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E6B120" w14:textId="77777777" w:rsidR="00674566" w:rsidRPr="00026908" w:rsidRDefault="00674566" w:rsidP="00674566">
      <w:pPr>
        <w:pStyle w:val="Title"/>
        <w:rPr>
          <w:rFonts w:ascii="Trebuchet MS" w:hAnsi="Trebuchet MS" w:cs="Arial"/>
          <w:b/>
          <w:bCs/>
        </w:rPr>
      </w:pPr>
      <w:r w:rsidRPr="00026908">
        <w:rPr>
          <w:rFonts w:ascii="Trebuchet MS" w:hAnsi="Trebuchet MS" w:cs="Arial"/>
          <w:noProof/>
          <w:lang w:eastAsia="en-GB"/>
        </w:rPr>
        <w:drawing>
          <wp:inline distT="0" distB="0" distL="0" distR="0" wp14:anchorId="093BBD41" wp14:editId="6FD5E0E1">
            <wp:extent cx="1076325" cy="933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6325" cy="933450"/>
                    </a:xfrm>
                    <a:prstGeom prst="rect">
                      <a:avLst/>
                    </a:prstGeom>
                    <a:noFill/>
                    <a:ln>
                      <a:noFill/>
                    </a:ln>
                  </pic:spPr>
                </pic:pic>
              </a:graphicData>
            </a:graphic>
          </wp:inline>
        </w:drawing>
      </w:r>
    </w:p>
    <w:p w14:paraId="0F2605E0" w14:textId="77777777" w:rsidR="00674566" w:rsidRPr="00026908" w:rsidRDefault="00674566" w:rsidP="00674566">
      <w:pPr>
        <w:pStyle w:val="Title"/>
        <w:outlineLvl w:val="0"/>
        <w:rPr>
          <w:rFonts w:ascii="Trebuchet MS" w:hAnsi="Trebuchet MS" w:cs="Arial"/>
          <w:b/>
          <w:bCs/>
        </w:rPr>
      </w:pPr>
      <w:r w:rsidRPr="00026908">
        <w:rPr>
          <w:rFonts w:ascii="Trebuchet MS" w:hAnsi="Trebuchet MS" w:cs="Arial"/>
          <w:b/>
          <w:bCs/>
        </w:rPr>
        <w:t xml:space="preserve">Kirkby </w:t>
      </w:r>
      <w:r>
        <w:rPr>
          <w:rFonts w:ascii="Trebuchet MS" w:hAnsi="Trebuchet MS" w:cs="Arial"/>
          <w:b/>
          <w:bCs/>
        </w:rPr>
        <w:t>l</w:t>
      </w:r>
      <w:r w:rsidRPr="00026908">
        <w:rPr>
          <w:rFonts w:ascii="Trebuchet MS" w:hAnsi="Trebuchet MS" w:cs="Arial"/>
          <w:b/>
          <w:bCs/>
        </w:rPr>
        <w:t>a Thorpe</w:t>
      </w:r>
    </w:p>
    <w:p w14:paraId="40BC0F68" w14:textId="77777777" w:rsidR="00674566" w:rsidRPr="00026908" w:rsidRDefault="00674566" w:rsidP="00674566">
      <w:pPr>
        <w:pStyle w:val="Title"/>
        <w:outlineLvl w:val="0"/>
        <w:rPr>
          <w:rFonts w:ascii="Trebuchet MS" w:hAnsi="Trebuchet MS" w:cs="Arial"/>
          <w:b/>
          <w:bCs/>
        </w:rPr>
      </w:pPr>
      <w:r w:rsidRPr="00026908">
        <w:rPr>
          <w:rFonts w:ascii="Trebuchet MS" w:hAnsi="Trebuchet MS" w:cs="Arial"/>
          <w:b/>
          <w:bCs/>
        </w:rPr>
        <w:t xml:space="preserve">Church of </w:t>
      </w:r>
      <w:smartTag w:uri="urn:schemas-microsoft-com:office:smarttags" w:element="place">
        <w:smartTag w:uri="urn:schemas-microsoft-com:office:smarttags" w:element="PlaceName">
          <w:r w:rsidRPr="00026908">
            <w:rPr>
              <w:rFonts w:ascii="Trebuchet MS" w:hAnsi="Trebuchet MS" w:cs="Arial"/>
              <w:b/>
              <w:bCs/>
            </w:rPr>
            <w:t>England</w:t>
          </w:r>
        </w:smartTag>
        <w:r w:rsidRPr="00026908">
          <w:rPr>
            <w:rFonts w:ascii="Trebuchet MS" w:hAnsi="Trebuchet MS" w:cs="Arial"/>
            <w:b/>
            <w:bCs/>
          </w:rPr>
          <w:t xml:space="preserve"> </w:t>
        </w:r>
        <w:smartTag w:uri="urn:schemas-microsoft-com:office:smarttags" w:element="PlaceName">
          <w:r w:rsidRPr="00026908">
            <w:rPr>
              <w:rFonts w:ascii="Trebuchet MS" w:hAnsi="Trebuchet MS" w:cs="Arial"/>
              <w:b/>
              <w:bCs/>
            </w:rPr>
            <w:t>Primary</w:t>
          </w:r>
        </w:smartTag>
        <w:r w:rsidRPr="00026908">
          <w:rPr>
            <w:rFonts w:ascii="Trebuchet MS" w:hAnsi="Trebuchet MS" w:cs="Arial"/>
            <w:b/>
            <w:bCs/>
          </w:rPr>
          <w:t xml:space="preserve"> </w:t>
        </w:r>
        <w:smartTag w:uri="urn:schemas-microsoft-com:office:smarttags" w:element="PlaceType">
          <w:r w:rsidRPr="00026908">
            <w:rPr>
              <w:rFonts w:ascii="Trebuchet MS" w:hAnsi="Trebuchet MS" w:cs="Arial"/>
              <w:b/>
              <w:bCs/>
            </w:rPr>
            <w:t>Academy</w:t>
          </w:r>
        </w:smartTag>
      </w:smartTag>
    </w:p>
    <w:p w14:paraId="09A7E8FE" w14:textId="77777777" w:rsidR="00674566" w:rsidRPr="00026908" w:rsidRDefault="00674566" w:rsidP="00674566">
      <w:pPr>
        <w:pStyle w:val="Title"/>
        <w:outlineLvl w:val="0"/>
        <w:rPr>
          <w:rFonts w:ascii="Trebuchet MS" w:hAnsi="Trebuchet MS" w:cs="Arial"/>
          <w:b/>
          <w:bCs/>
          <w:sz w:val="24"/>
        </w:rPr>
      </w:pPr>
      <w:smartTag w:uri="urn:schemas-microsoft-com:office:smarttags" w:element="Street">
        <w:smartTag w:uri="urn:schemas-microsoft-com:office:smarttags" w:element="address">
          <w:r w:rsidRPr="00026908">
            <w:rPr>
              <w:rFonts w:ascii="Trebuchet MS" w:hAnsi="Trebuchet MS" w:cs="Arial"/>
              <w:b/>
              <w:bCs/>
              <w:sz w:val="24"/>
            </w:rPr>
            <w:t>Church Lane</w:t>
          </w:r>
        </w:smartTag>
      </w:smartTag>
      <w:r w:rsidRPr="00026908">
        <w:rPr>
          <w:rFonts w:ascii="Trebuchet MS" w:hAnsi="Trebuchet MS" w:cs="Arial"/>
          <w:b/>
          <w:bCs/>
          <w:sz w:val="24"/>
        </w:rPr>
        <w:t xml:space="preserve">, Kirkby </w:t>
      </w:r>
      <w:r>
        <w:rPr>
          <w:rFonts w:ascii="Trebuchet MS" w:hAnsi="Trebuchet MS" w:cs="Arial"/>
          <w:b/>
          <w:bCs/>
          <w:sz w:val="24"/>
        </w:rPr>
        <w:t>l</w:t>
      </w:r>
      <w:r w:rsidRPr="00026908">
        <w:rPr>
          <w:rFonts w:ascii="Trebuchet MS" w:hAnsi="Trebuchet MS" w:cs="Arial"/>
          <w:b/>
          <w:bCs/>
          <w:sz w:val="24"/>
        </w:rPr>
        <w:t>a Thorpe, Sleaford, Lincs. NG34 9NU</w:t>
      </w:r>
    </w:p>
    <w:p w14:paraId="09A21472" w14:textId="77777777" w:rsidR="00674566" w:rsidRPr="00026908" w:rsidRDefault="00674566" w:rsidP="00674566">
      <w:pPr>
        <w:pStyle w:val="Title"/>
        <w:jc w:val="left"/>
        <w:outlineLvl w:val="0"/>
        <w:rPr>
          <w:rFonts w:ascii="Trebuchet MS" w:hAnsi="Trebuchet MS" w:cs="Arial"/>
          <w:b/>
          <w:bCs/>
          <w:sz w:val="24"/>
        </w:rPr>
      </w:pPr>
      <w:r>
        <w:rPr>
          <w:rFonts w:ascii="Trebuchet MS" w:hAnsi="Trebuchet MS" w:cs="Arial"/>
          <w:b/>
          <w:bCs/>
          <w:sz w:val="24"/>
        </w:rPr>
        <w:t xml:space="preserve">       </w:t>
      </w:r>
      <w:r w:rsidRPr="00026908">
        <w:rPr>
          <w:rFonts w:ascii="Trebuchet MS" w:hAnsi="Trebuchet MS" w:cs="Arial"/>
          <w:b/>
          <w:bCs/>
          <w:sz w:val="24"/>
        </w:rPr>
        <w:t xml:space="preserve"> </w:t>
      </w:r>
      <w:r>
        <w:rPr>
          <w:rFonts w:ascii="Trebuchet MS" w:hAnsi="Trebuchet MS" w:cs="Arial"/>
          <w:b/>
          <w:bCs/>
          <w:sz w:val="24"/>
        </w:rPr>
        <w:t xml:space="preserve">         </w:t>
      </w:r>
      <w:r w:rsidRPr="00026908">
        <w:rPr>
          <w:rFonts w:ascii="Trebuchet MS" w:hAnsi="Trebuchet MS" w:cs="Arial"/>
          <w:b/>
          <w:bCs/>
          <w:sz w:val="24"/>
        </w:rPr>
        <w:t xml:space="preserve"> Tel/Fax: 01529 302595      </w:t>
      </w:r>
      <w:r>
        <w:rPr>
          <w:rFonts w:ascii="Trebuchet MS" w:hAnsi="Trebuchet MS" w:cs="Arial"/>
          <w:b/>
          <w:bCs/>
          <w:sz w:val="24"/>
        </w:rPr>
        <w:t xml:space="preserve">            Head Teacher: Clare Early</w:t>
      </w:r>
    </w:p>
    <w:p w14:paraId="29F7076C" w14:textId="77777777" w:rsidR="00674566" w:rsidRPr="00026908" w:rsidRDefault="00674566" w:rsidP="00674566">
      <w:pPr>
        <w:pStyle w:val="Title"/>
        <w:jc w:val="left"/>
        <w:outlineLvl w:val="0"/>
        <w:rPr>
          <w:rFonts w:ascii="Trebuchet MS" w:hAnsi="Trebuchet MS" w:cs="Arial"/>
          <w:b/>
          <w:bCs/>
          <w:sz w:val="24"/>
        </w:rPr>
      </w:pPr>
      <w:r>
        <w:rPr>
          <w:rFonts w:ascii="Trebuchet MS" w:hAnsi="Trebuchet MS" w:cs="Arial"/>
          <w:b/>
          <w:bCs/>
          <w:sz w:val="24"/>
        </w:rPr>
        <w:t xml:space="preserve">                                           </w:t>
      </w:r>
      <w:r w:rsidRPr="00026908">
        <w:rPr>
          <w:rFonts w:ascii="Trebuchet MS" w:hAnsi="Trebuchet MS" w:cs="Arial"/>
          <w:b/>
          <w:bCs/>
          <w:sz w:val="24"/>
        </w:rPr>
        <w:t xml:space="preserve">Email: </w:t>
      </w:r>
      <w:hyperlink r:id="rId10" w:history="1">
        <w:r w:rsidRPr="00993C44">
          <w:rPr>
            <w:rStyle w:val="Hyperlink"/>
            <w:rFonts w:ascii="Trebuchet MS" w:hAnsi="Trebuchet MS" w:cs="Arial"/>
            <w:b/>
            <w:bCs/>
            <w:sz w:val="20"/>
          </w:rPr>
          <w:t>enquiries@kltprimary.co.uk</w:t>
        </w:r>
      </w:hyperlink>
    </w:p>
    <w:p w14:paraId="21D2D4D4" w14:textId="54875DE4" w:rsidR="00221513" w:rsidRDefault="00674566" w:rsidP="00221513">
      <w:pPr>
        <w:pStyle w:val="Title"/>
        <w:jc w:val="left"/>
        <w:outlineLvl w:val="0"/>
        <w:rPr>
          <w:rStyle w:val="Hyperlink"/>
          <w:rFonts w:ascii="Trebuchet MS" w:hAnsi="Trebuchet MS" w:cs="Arial"/>
          <w:b/>
          <w:bCs/>
          <w:sz w:val="20"/>
        </w:rPr>
      </w:pPr>
      <w:r>
        <w:rPr>
          <w:rFonts w:ascii="Trebuchet MS" w:hAnsi="Trebuchet MS" w:cs="Arial"/>
          <w:b/>
          <w:bCs/>
          <w:sz w:val="24"/>
        </w:rPr>
        <w:t xml:space="preserve">                                           </w:t>
      </w:r>
      <w:r w:rsidRPr="00026908">
        <w:rPr>
          <w:rFonts w:ascii="Trebuchet MS" w:hAnsi="Trebuchet MS" w:cs="Arial"/>
          <w:b/>
          <w:bCs/>
          <w:sz w:val="24"/>
        </w:rPr>
        <w:t xml:space="preserve">Website: </w:t>
      </w:r>
      <w:hyperlink r:id="rId11" w:history="1">
        <w:r w:rsidR="00093790" w:rsidRPr="00E75D03">
          <w:rPr>
            <w:rStyle w:val="Hyperlink"/>
            <w:rFonts w:ascii="Trebuchet MS" w:hAnsi="Trebuchet MS" w:cs="Arial"/>
            <w:b/>
            <w:bCs/>
            <w:sz w:val="20"/>
          </w:rPr>
          <w:t>www.kltprimary.co.uk/</w:t>
        </w:r>
      </w:hyperlink>
    </w:p>
    <w:p w14:paraId="26549849" w14:textId="77777777" w:rsidR="00F278AC" w:rsidRDefault="00F278AC" w:rsidP="00221513">
      <w:pPr>
        <w:pStyle w:val="Title"/>
        <w:jc w:val="left"/>
        <w:outlineLvl w:val="0"/>
        <w:rPr>
          <w:rStyle w:val="Hyperlink"/>
          <w:rFonts w:asciiTheme="majorHAnsi" w:hAnsiTheme="majorHAnsi" w:cstheme="majorHAnsi"/>
          <w:b/>
          <w:bCs/>
          <w:sz w:val="22"/>
          <w:szCs w:val="22"/>
        </w:rPr>
      </w:pPr>
    </w:p>
    <w:p w14:paraId="2CF39150" w14:textId="77777777" w:rsidR="00556048" w:rsidRDefault="00556048" w:rsidP="00221513">
      <w:pPr>
        <w:pStyle w:val="Title"/>
        <w:jc w:val="left"/>
        <w:outlineLvl w:val="0"/>
        <w:rPr>
          <w:rStyle w:val="Hyperlink"/>
          <w:rFonts w:asciiTheme="majorHAnsi" w:hAnsiTheme="majorHAnsi" w:cstheme="majorHAnsi"/>
          <w:b/>
          <w:bCs/>
          <w:sz w:val="22"/>
          <w:szCs w:val="22"/>
        </w:rPr>
      </w:pPr>
    </w:p>
    <w:p w14:paraId="6B943102" w14:textId="12A5F608" w:rsidR="00556048" w:rsidRDefault="00556048" w:rsidP="00221513">
      <w:pPr>
        <w:pStyle w:val="Title"/>
        <w:jc w:val="left"/>
        <w:outlineLvl w:val="0"/>
        <w:rPr>
          <w:rStyle w:val="Hyperlink"/>
          <w:rFonts w:asciiTheme="majorHAnsi" w:hAnsiTheme="majorHAnsi" w:cstheme="majorHAnsi"/>
          <w:color w:val="auto"/>
          <w:sz w:val="22"/>
          <w:szCs w:val="22"/>
          <w:u w:val="none"/>
        </w:rPr>
      </w:pPr>
      <w:r w:rsidRPr="00556048">
        <w:rPr>
          <w:rStyle w:val="Hyperlink"/>
          <w:rFonts w:asciiTheme="majorHAnsi" w:hAnsiTheme="majorHAnsi" w:cstheme="majorHAnsi"/>
          <w:color w:val="auto"/>
          <w:sz w:val="22"/>
          <w:szCs w:val="22"/>
          <w:u w:val="none"/>
        </w:rPr>
        <w:t>9</w:t>
      </w:r>
      <w:r w:rsidRPr="00556048">
        <w:rPr>
          <w:rStyle w:val="Hyperlink"/>
          <w:rFonts w:asciiTheme="majorHAnsi" w:hAnsiTheme="majorHAnsi" w:cstheme="majorHAnsi"/>
          <w:color w:val="auto"/>
          <w:sz w:val="22"/>
          <w:szCs w:val="22"/>
          <w:u w:val="none"/>
          <w:vertAlign w:val="superscript"/>
        </w:rPr>
        <w:t>th</w:t>
      </w:r>
      <w:r w:rsidRPr="00556048">
        <w:rPr>
          <w:rStyle w:val="Hyperlink"/>
          <w:rFonts w:asciiTheme="majorHAnsi" w:hAnsiTheme="majorHAnsi" w:cstheme="majorHAnsi"/>
          <w:color w:val="auto"/>
          <w:sz w:val="22"/>
          <w:szCs w:val="22"/>
          <w:u w:val="none"/>
        </w:rPr>
        <w:t xml:space="preserve"> September 2025</w:t>
      </w:r>
    </w:p>
    <w:p w14:paraId="06D24E41" w14:textId="77777777" w:rsidR="00556048" w:rsidRDefault="00556048" w:rsidP="00221513">
      <w:pPr>
        <w:pStyle w:val="Title"/>
        <w:jc w:val="left"/>
        <w:outlineLvl w:val="0"/>
        <w:rPr>
          <w:rStyle w:val="Hyperlink"/>
          <w:rFonts w:asciiTheme="majorHAnsi" w:hAnsiTheme="majorHAnsi" w:cstheme="majorHAnsi"/>
          <w:color w:val="auto"/>
          <w:sz w:val="22"/>
          <w:szCs w:val="22"/>
          <w:u w:val="none"/>
        </w:rPr>
      </w:pPr>
    </w:p>
    <w:p w14:paraId="1D5576D5" w14:textId="77777777" w:rsidR="00556048" w:rsidRPr="00D11A8E" w:rsidRDefault="00556048" w:rsidP="00556048">
      <w:pPr>
        <w:spacing w:after="200" w:line="240" w:lineRule="auto"/>
        <w:rPr>
          <w:rFonts w:ascii="Calibri" w:eastAsia="Times New Roman" w:hAnsi="Calibri" w:cs="Calibri"/>
          <w:color w:val="111111"/>
          <w:lang w:eastAsia="en-GB"/>
        </w:rPr>
      </w:pPr>
      <w:r w:rsidRPr="00D11A8E">
        <w:rPr>
          <w:rFonts w:ascii="Calibri" w:eastAsia="Times New Roman" w:hAnsi="Calibri" w:cs="Calibri"/>
          <w:color w:val="111111"/>
          <w:lang w:eastAsia="en-GB"/>
        </w:rPr>
        <w:t>Dear Parents and Carers</w:t>
      </w:r>
    </w:p>
    <w:p w14:paraId="72BC8ACA" w14:textId="77777777" w:rsidR="00556048" w:rsidRPr="00D11A8E" w:rsidRDefault="00556048" w:rsidP="00556048">
      <w:pPr>
        <w:spacing w:after="200" w:line="240" w:lineRule="auto"/>
        <w:rPr>
          <w:rFonts w:ascii="Calibri" w:eastAsia="Times New Roman" w:hAnsi="Calibri" w:cs="Calibri"/>
          <w:color w:val="111111"/>
          <w:highlight w:val="yellow"/>
          <w:lang w:eastAsia="en-GB"/>
        </w:rPr>
      </w:pPr>
      <w:r w:rsidRPr="00D11A8E">
        <w:rPr>
          <w:rFonts w:ascii="Calibri" w:eastAsia="Times New Roman" w:hAnsi="Calibri" w:cs="Calibri"/>
          <w:color w:val="111111"/>
          <w:lang w:eastAsia="en-GB"/>
        </w:rPr>
        <w:t xml:space="preserve">As part of our commitment to maintaining high levels of school attendance, we would like to </w:t>
      </w:r>
      <w:r>
        <w:rPr>
          <w:rFonts w:ascii="Calibri" w:eastAsia="Times New Roman" w:hAnsi="Calibri" w:cs="Calibri"/>
          <w:color w:val="111111"/>
          <w:lang w:eastAsia="en-GB"/>
        </w:rPr>
        <w:t xml:space="preserve">remind </w:t>
      </w:r>
      <w:r w:rsidRPr="00D11A8E">
        <w:rPr>
          <w:rFonts w:ascii="Calibri" w:eastAsia="Times New Roman" w:hAnsi="Calibri" w:cs="Calibri"/>
          <w:color w:val="111111"/>
          <w:lang w:eastAsia="en-GB"/>
        </w:rPr>
        <w:t xml:space="preserve">you about </w:t>
      </w:r>
      <w:r>
        <w:rPr>
          <w:rFonts w:ascii="Calibri" w:eastAsia="Times New Roman" w:hAnsi="Calibri" w:cs="Calibri"/>
          <w:color w:val="111111"/>
          <w:lang w:eastAsia="en-GB"/>
        </w:rPr>
        <w:t xml:space="preserve">our policy </w:t>
      </w:r>
      <w:r w:rsidRPr="00D11A8E">
        <w:rPr>
          <w:rFonts w:ascii="Calibri" w:eastAsia="Times New Roman" w:hAnsi="Calibri" w:cs="Calibri"/>
          <w:color w:val="111111"/>
          <w:lang w:eastAsia="en-GB"/>
        </w:rPr>
        <w:t>regarding holiday absences and unauthorised leave. </w:t>
      </w:r>
      <w:r>
        <w:rPr>
          <w:rFonts w:ascii="Calibri" w:eastAsia="Times New Roman" w:hAnsi="Calibri" w:cs="Calibri"/>
          <w:color w:val="111111"/>
          <w:lang w:eastAsia="en-GB"/>
        </w:rPr>
        <w:t xml:space="preserve">Our policy, which is on the school website, follows </w:t>
      </w:r>
      <w:r w:rsidRPr="00D11A8E">
        <w:rPr>
          <w:rFonts w:ascii="Calibri" w:eastAsia="Times New Roman" w:hAnsi="Calibri" w:cs="Calibri"/>
          <w:color w:val="111111"/>
          <w:lang w:eastAsia="en-GB"/>
        </w:rPr>
        <w:t>the Department for Education (DFE) guidance on improving school attendance</w:t>
      </w:r>
      <w:r>
        <w:rPr>
          <w:rFonts w:ascii="Calibri" w:eastAsia="Times New Roman" w:hAnsi="Calibri" w:cs="Calibri"/>
          <w:color w:val="111111"/>
          <w:lang w:eastAsia="en-GB"/>
        </w:rPr>
        <w:t xml:space="preserve"> which was published in August 2024.</w:t>
      </w:r>
    </w:p>
    <w:p w14:paraId="4625572D" w14:textId="77777777" w:rsidR="00556048" w:rsidRPr="00D11A8E" w:rsidRDefault="00556048" w:rsidP="00556048">
      <w:pPr>
        <w:spacing w:after="200" w:line="240" w:lineRule="auto"/>
        <w:rPr>
          <w:rFonts w:ascii="Calibri" w:eastAsia="Times New Roman" w:hAnsi="Calibri" w:cs="Calibri"/>
          <w:color w:val="111111"/>
          <w:lang w:eastAsia="en-GB"/>
        </w:rPr>
      </w:pPr>
      <w:r w:rsidRPr="00D11A8E">
        <w:rPr>
          <w:rFonts w:ascii="Calibri" w:eastAsia="Arial" w:hAnsi="Calibri" w:cs="Calibri"/>
          <w:color w:val="111111"/>
          <w:shd w:val="clear" w:color="auto" w:fill="F7F7F7"/>
        </w:rPr>
        <w:t xml:space="preserve">The Academy consistently emphasises the significance of good attendance. We recognise that absences impact not only a student’s academic performance but also their social well-being within the school community. </w:t>
      </w:r>
      <w:r w:rsidRPr="00D11A8E">
        <w:rPr>
          <w:rFonts w:ascii="Calibri" w:eastAsia="Times New Roman" w:hAnsi="Calibri" w:cs="Calibri"/>
          <w:color w:val="111111"/>
          <w:lang w:eastAsia="en-GB"/>
        </w:rPr>
        <w:t xml:space="preserve">The Academy closely monitors the attendance of all our learners and communicates with families when concerns arise. Our aim is to continue to work collaboratively with the families to address any issues and we will provide support and explore solutions together to support all learners to be in school regularly and on time. </w:t>
      </w:r>
    </w:p>
    <w:p w14:paraId="218E337D" w14:textId="77777777" w:rsidR="00556048" w:rsidRPr="00D11A8E" w:rsidRDefault="00556048" w:rsidP="00556048">
      <w:pPr>
        <w:spacing w:after="200" w:line="240" w:lineRule="auto"/>
        <w:rPr>
          <w:rFonts w:ascii="Calibri" w:eastAsia="Times New Roman" w:hAnsi="Calibri" w:cs="Calibri"/>
          <w:color w:val="111111"/>
          <w:u w:val="single"/>
          <w:lang w:eastAsia="en-GB"/>
        </w:rPr>
      </w:pPr>
      <w:r w:rsidRPr="00D11A8E">
        <w:rPr>
          <w:rFonts w:ascii="Calibri" w:eastAsia="Times New Roman" w:hAnsi="Calibri" w:cs="Calibri"/>
          <w:color w:val="111111"/>
          <w:u w:val="single"/>
          <w:lang w:eastAsia="en-GB"/>
        </w:rPr>
        <w:t>Penalty notices and prosecution.</w:t>
      </w:r>
    </w:p>
    <w:p w14:paraId="675A0997" w14:textId="77777777" w:rsidR="00556048" w:rsidRPr="00D11A8E" w:rsidRDefault="00556048" w:rsidP="00556048">
      <w:pPr>
        <w:spacing w:after="200" w:line="240" w:lineRule="auto"/>
        <w:rPr>
          <w:rFonts w:ascii="Calibri" w:eastAsia="Arial" w:hAnsi="Calibri" w:cs="Calibri"/>
          <w:color w:val="111111"/>
          <w:shd w:val="clear" w:color="auto" w:fill="F7F7F7"/>
        </w:rPr>
      </w:pPr>
      <w:r w:rsidRPr="00D11A8E">
        <w:rPr>
          <w:rFonts w:ascii="Calibri" w:eastAsia="Times New Roman" w:hAnsi="Calibri" w:cs="Calibri"/>
          <w:color w:val="111111"/>
          <w:lang w:eastAsia="en-GB"/>
        </w:rPr>
        <w:t xml:space="preserve">It is important to be aware that poor attendance may result in the issuing of penalty notices to parents. </w:t>
      </w:r>
      <w:r w:rsidRPr="00D11A8E">
        <w:rPr>
          <w:rFonts w:ascii="Calibri" w:eastAsia="Arial" w:hAnsi="Calibri" w:cs="Calibri"/>
          <w:color w:val="111111"/>
          <w:shd w:val="clear" w:color="auto" w:fill="F7F7F7"/>
        </w:rPr>
        <w:t>These notices can apply to term-time holidays, any unauthorised absences, or a combination of both.</w:t>
      </w:r>
    </w:p>
    <w:p w14:paraId="042ED521" w14:textId="77777777" w:rsidR="00556048" w:rsidRPr="00D11A8E" w:rsidRDefault="00556048" w:rsidP="00556048">
      <w:pPr>
        <w:spacing w:after="200" w:line="240" w:lineRule="auto"/>
        <w:rPr>
          <w:rFonts w:ascii="Calibri" w:eastAsia="Arial" w:hAnsi="Calibri" w:cs="Calibri"/>
        </w:rPr>
      </w:pPr>
      <w:r w:rsidRPr="00D11A8E">
        <w:rPr>
          <w:rFonts w:ascii="Calibri" w:eastAsia="Times New Roman" w:hAnsi="Calibri" w:cs="Calibri"/>
          <w:color w:val="111111"/>
          <w:lang w:eastAsia="en-GB"/>
        </w:rPr>
        <w:t xml:space="preserve">The national threshold for issuing a penalty notice in England is 10 sessions of unauthorised absence within a 10-week period. This typically equates to 5 school days. </w:t>
      </w:r>
      <w:r w:rsidRPr="00D11A8E">
        <w:rPr>
          <w:rFonts w:ascii="Calibri" w:eastAsia="Arial" w:hAnsi="Calibri" w:cs="Calibri"/>
        </w:rPr>
        <w:t xml:space="preserve">(e.g. 4 sessions of holiday taken in term time plus 6 sessions of arriving late after the register closes all within 10 school weeks). These sessions can be consecutive (e.g. 10 sessions of holiday in one week) or not (e.g. 6 sessions of unauthorised absence taken in 1 week and 1 per week for the next 4 weeks). The period of 10 school weeks can also span different terms or school years (e.g. 2 sessions of unauthorised absence in the Summer Term and a further 8 within the Autumn Term). </w:t>
      </w:r>
    </w:p>
    <w:p w14:paraId="13B2FC5A" w14:textId="77777777" w:rsidR="00556048" w:rsidRPr="00D11A8E" w:rsidRDefault="00556048" w:rsidP="00556048">
      <w:pPr>
        <w:spacing w:after="0" w:line="240" w:lineRule="auto"/>
        <w:jc w:val="both"/>
        <w:textAlignment w:val="baseline"/>
        <w:rPr>
          <w:rFonts w:ascii="Calibri" w:eastAsia="Times New Roman" w:hAnsi="Calibri" w:cs="Calibri"/>
          <w:lang w:eastAsia="en-GB"/>
        </w:rPr>
      </w:pPr>
      <w:r w:rsidRPr="00D11A8E">
        <w:rPr>
          <w:rFonts w:ascii="Calibri" w:eastAsia="Times New Roman" w:hAnsi="Calibri" w:cs="Calibri"/>
          <w:lang w:eastAsia="en-GB"/>
        </w:rPr>
        <w:t>A Penalty Notice can be issued under the following legislation:   </w:t>
      </w:r>
    </w:p>
    <w:p w14:paraId="5487C65C" w14:textId="77777777" w:rsidR="00556048" w:rsidRPr="00D11A8E" w:rsidRDefault="00556048" w:rsidP="00556048">
      <w:pPr>
        <w:numPr>
          <w:ilvl w:val="0"/>
          <w:numId w:val="12"/>
        </w:numPr>
        <w:spacing w:after="0" w:line="240" w:lineRule="auto"/>
        <w:ind w:left="907" w:hanging="340"/>
        <w:textAlignment w:val="baseline"/>
        <w:rPr>
          <w:rFonts w:ascii="Calibri" w:eastAsia="Times New Roman" w:hAnsi="Calibri" w:cs="Calibri"/>
          <w:lang w:eastAsia="en-GB"/>
        </w:rPr>
      </w:pPr>
      <w:r w:rsidRPr="00D11A8E">
        <w:rPr>
          <w:rFonts w:ascii="Calibri" w:eastAsia="Times New Roman" w:hAnsi="Calibri" w:cs="Calibri"/>
          <w:b/>
          <w:bCs/>
          <w:lang w:eastAsia="en-GB"/>
        </w:rPr>
        <w:t>Section 7 of the Education Act 1996 places upon parents a duty to ensure that their child receives efficient full-time education either by regular attendance at school or otherwise</w:t>
      </w:r>
      <w:r w:rsidRPr="00D11A8E">
        <w:rPr>
          <w:rFonts w:ascii="Calibri" w:eastAsia="Times New Roman" w:hAnsi="Calibri" w:cs="Calibri"/>
          <w:lang w:eastAsia="en-GB"/>
        </w:rPr>
        <w:t>   </w:t>
      </w:r>
    </w:p>
    <w:p w14:paraId="77D1A411" w14:textId="77777777" w:rsidR="00556048" w:rsidRPr="00D11A8E" w:rsidRDefault="00556048" w:rsidP="00556048">
      <w:pPr>
        <w:numPr>
          <w:ilvl w:val="0"/>
          <w:numId w:val="12"/>
        </w:numPr>
        <w:spacing w:after="0" w:line="240" w:lineRule="auto"/>
        <w:ind w:left="907" w:hanging="340"/>
        <w:textAlignment w:val="baseline"/>
        <w:rPr>
          <w:rFonts w:ascii="Calibri" w:eastAsia="Times New Roman" w:hAnsi="Calibri" w:cs="Calibri"/>
          <w:lang w:eastAsia="en-GB"/>
        </w:rPr>
      </w:pPr>
      <w:r w:rsidRPr="00D11A8E">
        <w:rPr>
          <w:rFonts w:ascii="Calibri" w:eastAsia="Times New Roman" w:hAnsi="Calibri" w:cs="Calibri"/>
          <w:b/>
          <w:bCs/>
          <w:lang w:eastAsia="en-GB"/>
        </w:rPr>
        <w:t>Where a child is a registered pupil at a school and the parent fails to ensure that child’s regular attendance at school the parent is liable to be prosecuted for a criminal offence under Section 444 of the Education Act</w:t>
      </w:r>
      <w:r w:rsidRPr="00D11A8E">
        <w:rPr>
          <w:rFonts w:ascii="Calibri" w:eastAsia="Times New Roman" w:hAnsi="Calibri" w:cs="Calibri"/>
          <w:lang w:eastAsia="en-GB"/>
        </w:rPr>
        <w:t>   </w:t>
      </w:r>
    </w:p>
    <w:p w14:paraId="4090088D" w14:textId="77777777" w:rsidR="00556048" w:rsidRPr="00D11A8E" w:rsidRDefault="00556048" w:rsidP="00556048">
      <w:pPr>
        <w:numPr>
          <w:ilvl w:val="0"/>
          <w:numId w:val="12"/>
        </w:numPr>
        <w:spacing w:after="0" w:line="240" w:lineRule="auto"/>
        <w:ind w:left="907" w:hanging="340"/>
        <w:textAlignment w:val="baseline"/>
        <w:rPr>
          <w:rFonts w:ascii="Calibri" w:eastAsia="Times New Roman" w:hAnsi="Calibri" w:cs="Calibri"/>
          <w:lang w:eastAsia="en-GB"/>
        </w:rPr>
      </w:pPr>
      <w:r w:rsidRPr="00D11A8E">
        <w:rPr>
          <w:rFonts w:ascii="Calibri" w:eastAsia="Times New Roman" w:hAnsi="Calibri" w:cs="Calibri"/>
          <w:b/>
          <w:bCs/>
          <w:lang w:eastAsia="en-GB"/>
        </w:rPr>
        <w:t>In cases where this duty is not being fulfilled Section 444B of the same Act empowers the Local Authority to issue a Penalty</w:t>
      </w:r>
    </w:p>
    <w:p w14:paraId="70A4E41C" w14:textId="77777777" w:rsidR="00556048" w:rsidRPr="00D11A8E" w:rsidRDefault="00556048" w:rsidP="00556048">
      <w:pPr>
        <w:spacing w:after="0" w:line="240" w:lineRule="auto"/>
        <w:ind w:left="907" w:hanging="340"/>
        <w:textAlignment w:val="baseline"/>
        <w:rPr>
          <w:rFonts w:ascii="Calibri" w:eastAsia="Times New Roman" w:hAnsi="Calibri" w:cs="Calibri"/>
          <w:lang w:eastAsia="en-GB"/>
        </w:rPr>
      </w:pPr>
      <w:r w:rsidRPr="00D11A8E">
        <w:rPr>
          <w:rFonts w:ascii="Calibri" w:eastAsia="Times New Roman" w:hAnsi="Calibri" w:cs="Calibri"/>
          <w:lang w:eastAsia="en-GB"/>
        </w:rPr>
        <w:lastRenderedPageBreak/>
        <w:t>   </w:t>
      </w:r>
    </w:p>
    <w:p w14:paraId="00CFECAE" w14:textId="77777777" w:rsidR="00556048" w:rsidRPr="00D11A8E" w:rsidRDefault="00556048" w:rsidP="00556048">
      <w:pPr>
        <w:tabs>
          <w:tab w:val="num" w:pos="-1800"/>
        </w:tabs>
        <w:spacing w:after="0" w:line="240" w:lineRule="auto"/>
        <w:textAlignment w:val="baseline"/>
        <w:rPr>
          <w:rFonts w:ascii="Calibri" w:eastAsia="Times New Roman" w:hAnsi="Calibri" w:cs="Calibri"/>
          <w:lang w:eastAsia="en-GB"/>
        </w:rPr>
      </w:pPr>
      <w:r w:rsidRPr="00D11A8E">
        <w:rPr>
          <w:rFonts w:ascii="Calibri" w:eastAsia="Times New Roman" w:hAnsi="Calibri" w:cs="Calibri"/>
          <w:lang w:eastAsia="en-GB"/>
        </w:rPr>
        <w:t>Please note: A Fixed Penalty Notice can also be issued if your child is seen in a public place within the first 5 days of an exclusion from their school.     </w:t>
      </w:r>
    </w:p>
    <w:p w14:paraId="43B76EE8" w14:textId="77777777" w:rsidR="00556048" w:rsidRPr="00D11A8E" w:rsidRDefault="00556048" w:rsidP="00556048">
      <w:pPr>
        <w:tabs>
          <w:tab w:val="num" w:pos="-1800"/>
        </w:tabs>
        <w:spacing w:after="0" w:line="240" w:lineRule="auto"/>
        <w:textAlignment w:val="baseline"/>
        <w:rPr>
          <w:rFonts w:ascii="Calibri" w:eastAsia="Times New Roman" w:hAnsi="Calibri" w:cs="Calibri"/>
          <w:lang w:eastAsia="en-GB"/>
        </w:rPr>
      </w:pPr>
    </w:p>
    <w:p w14:paraId="17B0FA99" w14:textId="0FF6733F" w:rsidR="00556048" w:rsidRPr="00556048" w:rsidRDefault="00556048" w:rsidP="00556048">
      <w:pPr>
        <w:numPr>
          <w:ilvl w:val="0"/>
          <w:numId w:val="13"/>
        </w:numPr>
        <w:spacing w:after="0" w:line="240" w:lineRule="auto"/>
        <w:ind w:left="924" w:hanging="357"/>
        <w:textAlignment w:val="baseline"/>
        <w:rPr>
          <w:rFonts w:ascii="Calibri" w:eastAsia="Times New Roman" w:hAnsi="Calibri" w:cs="Calibri"/>
          <w:lang w:eastAsia="en-GB"/>
        </w:rPr>
      </w:pPr>
      <w:r w:rsidRPr="00D11A8E">
        <w:rPr>
          <w:rFonts w:ascii="Calibri" w:eastAsia="Times New Roman" w:hAnsi="Calibri" w:cs="Calibri"/>
          <w:b/>
          <w:bCs/>
          <w:color w:val="000000"/>
          <w:lang w:eastAsia="en-GB"/>
        </w:rPr>
        <w:t>Section 103 of the Education and Inspections Act 2006 makes it a duty for parents in relation to pupils subject to a fixed period or permanent exclusion to ensure that their child is not present in a public place during school hours, without reasonable justification, during the first five days of any such exclusion.  If a child is present in a public place during the first five days of an exclusion during school hours the parent may be guilty of an offence for which they can be prosecuted by the LA before a magistrates' court or issued with a Penalty Notice. </w:t>
      </w:r>
      <w:r w:rsidRPr="00D11A8E">
        <w:rPr>
          <w:rFonts w:ascii="Calibri" w:eastAsia="Times New Roman" w:hAnsi="Calibri" w:cs="Calibri"/>
          <w:color w:val="000000"/>
          <w:lang w:eastAsia="en-GB"/>
        </w:rPr>
        <w:t> </w:t>
      </w:r>
    </w:p>
    <w:p w14:paraId="7B8A6D70" w14:textId="77777777" w:rsidR="00556048" w:rsidRPr="00D11A8E" w:rsidRDefault="00556048" w:rsidP="00556048">
      <w:pPr>
        <w:spacing w:after="0" w:line="240" w:lineRule="auto"/>
        <w:textAlignment w:val="baseline"/>
        <w:rPr>
          <w:rFonts w:ascii="Calibri" w:eastAsia="Times New Roman" w:hAnsi="Calibri" w:cs="Calibri"/>
          <w:lang w:eastAsia="en-GB"/>
        </w:rPr>
      </w:pPr>
    </w:p>
    <w:p w14:paraId="08954D53" w14:textId="77777777" w:rsidR="00556048" w:rsidRPr="00D11A8E" w:rsidRDefault="00556048" w:rsidP="00556048">
      <w:pPr>
        <w:spacing w:line="240" w:lineRule="auto"/>
        <w:rPr>
          <w:rFonts w:ascii="Calibri" w:eastAsia="Times New Roman" w:hAnsi="Calibri" w:cs="Calibri"/>
          <w:color w:val="111111"/>
          <w:lang w:eastAsia="en-GB"/>
        </w:rPr>
      </w:pPr>
      <w:r w:rsidRPr="00D11A8E">
        <w:rPr>
          <w:rFonts w:ascii="Calibri" w:eastAsia="Aptos" w:hAnsi="Calibri" w:cs="Calibri"/>
          <w:kern w:val="2"/>
          <w14:ligatures w14:val="standardContextual"/>
        </w:rPr>
        <w:t>See below for further information:</w:t>
      </w:r>
    </w:p>
    <w:tbl>
      <w:tblPr>
        <w:tblStyle w:val="TableGrid2"/>
        <w:tblW w:w="0" w:type="auto"/>
        <w:tblLook w:val="04A0" w:firstRow="1" w:lastRow="0" w:firstColumn="1" w:lastColumn="0" w:noHBand="0" w:noVBand="1"/>
      </w:tblPr>
      <w:tblGrid>
        <w:gridCol w:w="2122"/>
        <w:gridCol w:w="6894"/>
      </w:tblGrid>
      <w:tr w:rsidR="00556048" w:rsidRPr="00D11A8E" w14:paraId="7093E43A" w14:textId="77777777" w:rsidTr="009234FB">
        <w:tc>
          <w:tcPr>
            <w:tcW w:w="2122" w:type="dxa"/>
          </w:tcPr>
          <w:p w14:paraId="62C42D1C" w14:textId="77777777" w:rsidR="00556048" w:rsidRPr="00D11A8E" w:rsidRDefault="00556048" w:rsidP="009234FB">
            <w:pPr>
              <w:rPr>
                <w:rFonts w:ascii="Calibri" w:eastAsia="Times New Roman" w:hAnsi="Calibri" w:cs="Calibri"/>
                <w:b/>
                <w:bCs/>
                <w:color w:val="111111"/>
                <w:sz w:val="22"/>
                <w:lang w:eastAsia="en-GB"/>
              </w:rPr>
            </w:pPr>
            <w:r w:rsidRPr="00D11A8E">
              <w:rPr>
                <w:rFonts w:ascii="Calibri" w:eastAsia="Times New Roman" w:hAnsi="Calibri" w:cs="Calibri"/>
                <w:b/>
                <w:bCs/>
                <w:color w:val="111111"/>
                <w:sz w:val="22"/>
                <w:lang w:eastAsia="en-GB"/>
              </w:rPr>
              <w:t>Penalty Notice</w:t>
            </w:r>
          </w:p>
        </w:tc>
        <w:tc>
          <w:tcPr>
            <w:tcW w:w="6894" w:type="dxa"/>
          </w:tcPr>
          <w:p w14:paraId="1B0381B6" w14:textId="77777777" w:rsidR="00556048" w:rsidRPr="00D11A8E" w:rsidRDefault="00556048" w:rsidP="009234FB">
            <w:pPr>
              <w:rPr>
                <w:rFonts w:ascii="Calibri" w:eastAsia="Times New Roman" w:hAnsi="Calibri" w:cs="Calibri"/>
                <w:b/>
                <w:bCs/>
                <w:color w:val="111111"/>
                <w:sz w:val="22"/>
                <w:lang w:eastAsia="en-GB"/>
              </w:rPr>
            </w:pPr>
            <w:r w:rsidRPr="00D11A8E">
              <w:rPr>
                <w:rFonts w:ascii="Calibri" w:eastAsia="Times New Roman" w:hAnsi="Calibri" w:cs="Calibri"/>
                <w:b/>
                <w:bCs/>
                <w:color w:val="111111"/>
                <w:sz w:val="22"/>
                <w:lang w:eastAsia="en-GB"/>
              </w:rPr>
              <w:t>Details</w:t>
            </w:r>
          </w:p>
        </w:tc>
      </w:tr>
      <w:tr w:rsidR="00556048" w:rsidRPr="00D11A8E" w14:paraId="021B3A97" w14:textId="77777777" w:rsidTr="009234FB">
        <w:tc>
          <w:tcPr>
            <w:tcW w:w="2122" w:type="dxa"/>
          </w:tcPr>
          <w:p w14:paraId="74A77F5A" w14:textId="77777777" w:rsidR="00556048" w:rsidRPr="00D11A8E" w:rsidRDefault="00556048" w:rsidP="009234FB">
            <w:pPr>
              <w:rPr>
                <w:rFonts w:ascii="Calibri" w:eastAsia="Times New Roman" w:hAnsi="Calibri" w:cs="Calibri"/>
                <w:color w:val="111111"/>
                <w:sz w:val="22"/>
                <w:lang w:eastAsia="en-GB"/>
              </w:rPr>
            </w:pPr>
            <w:r w:rsidRPr="00D11A8E">
              <w:rPr>
                <w:rFonts w:ascii="Calibri" w:eastAsia="Times New Roman" w:hAnsi="Calibri" w:cs="Calibri"/>
                <w:color w:val="111111"/>
                <w:sz w:val="22"/>
                <w:lang w:eastAsia="en-GB"/>
              </w:rPr>
              <w:t xml:space="preserve">First Notice in a </w:t>
            </w:r>
            <w:proofErr w:type="gramStart"/>
            <w:r w:rsidRPr="00D11A8E">
              <w:rPr>
                <w:rFonts w:ascii="Calibri" w:eastAsia="Times New Roman" w:hAnsi="Calibri" w:cs="Calibri"/>
                <w:color w:val="111111"/>
                <w:sz w:val="22"/>
                <w:lang w:eastAsia="en-GB"/>
              </w:rPr>
              <w:t>3 year</w:t>
            </w:r>
            <w:proofErr w:type="gramEnd"/>
            <w:r w:rsidRPr="00D11A8E">
              <w:rPr>
                <w:rFonts w:ascii="Calibri" w:eastAsia="Times New Roman" w:hAnsi="Calibri" w:cs="Calibri"/>
                <w:color w:val="111111"/>
                <w:sz w:val="22"/>
                <w:lang w:eastAsia="en-GB"/>
              </w:rPr>
              <w:t xml:space="preserve"> period:</w:t>
            </w:r>
          </w:p>
        </w:tc>
        <w:tc>
          <w:tcPr>
            <w:tcW w:w="6894" w:type="dxa"/>
          </w:tcPr>
          <w:p w14:paraId="58CD8A51" w14:textId="77777777" w:rsidR="00556048" w:rsidRPr="00D11A8E" w:rsidRDefault="00556048" w:rsidP="009234FB">
            <w:pPr>
              <w:rPr>
                <w:rFonts w:ascii="Calibri" w:eastAsia="Times New Roman" w:hAnsi="Calibri" w:cs="Calibri"/>
                <w:color w:val="111111"/>
                <w:sz w:val="22"/>
                <w:lang w:eastAsia="en-GB"/>
              </w:rPr>
            </w:pPr>
            <w:r w:rsidRPr="00D11A8E">
              <w:rPr>
                <w:rFonts w:ascii="Calibri" w:eastAsia="Times New Roman" w:hAnsi="Calibri" w:cs="Calibri"/>
                <w:color w:val="111111"/>
                <w:sz w:val="22"/>
                <w:lang w:eastAsia="en-GB"/>
              </w:rPr>
              <w:t xml:space="preserve">Issued to each parent. </w:t>
            </w:r>
          </w:p>
          <w:p w14:paraId="6040318C" w14:textId="77777777" w:rsidR="00556048" w:rsidRPr="00D11A8E" w:rsidRDefault="00556048" w:rsidP="009234FB">
            <w:pPr>
              <w:rPr>
                <w:rFonts w:ascii="Calibri" w:eastAsia="Times New Roman" w:hAnsi="Calibri" w:cs="Calibri"/>
                <w:color w:val="111111"/>
                <w:sz w:val="22"/>
                <w:lang w:eastAsia="en-GB"/>
              </w:rPr>
            </w:pPr>
            <w:r w:rsidRPr="00D11A8E">
              <w:rPr>
                <w:rFonts w:ascii="Calibri" w:eastAsia="Times New Roman" w:hAnsi="Calibri" w:cs="Calibri"/>
                <w:color w:val="111111"/>
                <w:sz w:val="22"/>
                <w:lang w:eastAsia="en-GB"/>
              </w:rPr>
              <w:t>Charged at £80 if paid within 21 days</w:t>
            </w:r>
          </w:p>
          <w:p w14:paraId="19B9A5D2" w14:textId="77777777" w:rsidR="00556048" w:rsidRPr="00D11A8E" w:rsidRDefault="00556048" w:rsidP="009234FB">
            <w:pPr>
              <w:rPr>
                <w:rFonts w:ascii="Calibri" w:eastAsia="Times New Roman" w:hAnsi="Calibri" w:cs="Calibri"/>
                <w:color w:val="111111"/>
                <w:sz w:val="22"/>
                <w:lang w:eastAsia="en-GB"/>
              </w:rPr>
            </w:pPr>
            <w:r w:rsidRPr="00D11A8E">
              <w:rPr>
                <w:rFonts w:ascii="Calibri" w:eastAsia="Times New Roman" w:hAnsi="Calibri" w:cs="Calibri"/>
                <w:color w:val="111111"/>
                <w:sz w:val="22"/>
                <w:lang w:eastAsia="en-GB"/>
              </w:rPr>
              <w:t xml:space="preserve">£160 if paid within 28 days. </w:t>
            </w:r>
          </w:p>
        </w:tc>
      </w:tr>
      <w:tr w:rsidR="00556048" w:rsidRPr="00D11A8E" w14:paraId="6D0AF3DE" w14:textId="77777777" w:rsidTr="009234FB">
        <w:tc>
          <w:tcPr>
            <w:tcW w:w="2122" w:type="dxa"/>
          </w:tcPr>
          <w:p w14:paraId="69A36967" w14:textId="77777777" w:rsidR="00556048" w:rsidRPr="00D11A8E" w:rsidRDefault="00556048" w:rsidP="009234FB">
            <w:pPr>
              <w:rPr>
                <w:rFonts w:ascii="Calibri" w:eastAsia="Times New Roman" w:hAnsi="Calibri" w:cs="Calibri"/>
                <w:color w:val="111111"/>
                <w:sz w:val="22"/>
                <w:lang w:eastAsia="en-GB"/>
              </w:rPr>
            </w:pPr>
            <w:r w:rsidRPr="00D11A8E">
              <w:rPr>
                <w:rFonts w:ascii="Calibri" w:eastAsia="Times New Roman" w:hAnsi="Calibri" w:cs="Calibri"/>
                <w:color w:val="111111"/>
                <w:sz w:val="22"/>
                <w:lang w:eastAsia="en-GB"/>
              </w:rPr>
              <w:t xml:space="preserve">Second Notice in a </w:t>
            </w:r>
            <w:proofErr w:type="gramStart"/>
            <w:r w:rsidRPr="00D11A8E">
              <w:rPr>
                <w:rFonts w:ascii="Calibri" w:eastAsia="Times New Roman" w:hAnsi="Calibri" w:cs="Calibri"/>
                <w:color w:val="111111"/>
                <w:sz w:val="22"/>
                <w:lang w:eastAsia="en-GB"/>
              </w:rPr>
              <w:t>3 year</w:t>
            </w:r>
            <w:proofErr w:type="gramEnd"/>
            <w:r w:rsidRPr="00D11A8E">
              <w:rPr>
                <w:rFonts w:ascii="Calibri" w:eastAsia="Times New Roman" w:hAnsi="Calibri" w:cs="Calibri"/>
                <w:color w:val="111111"/>
                <w:sz w:val="22"/>
                <w:lang w:eastAsia="en-GB"/>
              </w:rPr>
              <w:t xml:space="preserve"> period:</w:t>
            </w:r>
          </w:p>
        </w:tc>
        <w:tc>
          <w:tcPr>
            <w:tcW w:w="6894" w:type="dxa"/>
          </w:tcPr>
          <w:p w14:paraId="3D0F7740" w14:textId="77777777" w:rsidR="00556048" w:rsidRPr="00D11A8E" w:rsidRDefault="00556048" w:rsidP="009234FB">
            <w:pPr>
              <w:rPr>
                <w:rFonts w:ascii="Calibri" w:eastAsia="Times New Roman" w:hAnsi="Calibri" w:cs="Calibri"/>
                <w:color w:val="111111"/>
                <w:sz w:val="22"/>
                <w:lang w:eastAsia="en-GB"/>
              </w:rPr>
            </w:pPr>
            <w:r w:rsidRPr="00D11A8E">
              <w:rPr>
                <w:rFonts w:ascii="Calibri" w:eastAsia="Times New Roman" w:hAnsi="Calibri" w:cs="Calibri"/>
                <w:color w:val="111111"/>
                <w:sz w:val="22"/>
                <w:lang w:eastAsia="en-GB"/>
              </w:rPr>
              <w:t xml:space="preserve">Issued to each parent. </w:t>
            </w:r>
          </w:p>
          <w:p w14:paraId="155EB323" w14:textId="77777777" w:rsidR="00556048" w:rsidRPr="00D11A8E" w:rsidRDefault="00556048" w:rsidP="009234FB">
            <w:pPr>
              <w:rPr>
                <w:rFonts w:ascii="Calibri" w:eastAsia="Times New Roman" w:hAnsi="Calibri" w:cs="Calibri"/>
                <w:color w:val="111111"/>
                <w:sz w:val="22"/>
                <w:lang w:eastAsia="en-GB"/>
              </w:rPr>
            </w:pPr>
            <w:r w:rsidRPr="00D11A8E">
              <w:rPr>
                <w:rFonts w:ascii="Calibri" w:eastAsia="Times New Roman" w:hAnsi="Calibri" w:cs="Calibri"/>
                <w:color w:val="111111"/>
                <w:sz w:val="22"/>
                <w:lang w:eastAsia="en-GB"/>
              </w:rPr>
              <w:t xml:space="preserve">Charged at a flat rate of £160 if paid within 28 days. </w:t>
            </w:r>
          </w:p>
        </w:tc>
      </w:tr>
      <w:tr w:rsidR="00556048" w:rsidRPr="00D11A8E" w14:paraId="1EC26537" w14:textId="77777777" w:rsidTr="009234FB">
        <w:tc>
          <w:tcPr>
            <w:tcW w:w="2122" w:type="dxa"/>
          </w:tcPr>
          <w:p w14:paraId="583A87A7" w14:textId="77777777" w:rsidR="00556048" w:rsidRPr="00D11A8E" w:rsidRDefault="00556048" w:rsidP="009234FB">
            <w:pPr>
              <w:rPr>
                <w:rFonts w:ascii="Calibri" w:eastAsia="Times New Roman" w:hAnsi="Calibri" w:cs="Calibri"/>
                <w:color w:val="111111"/>
                <w:sz w:val="22"/>
                <w:lang w:eastAsia="en-GB"/>
              </w:rPr>
            </w:pPr>
            <w:r w:rsidRPr="00D11A8E">
              <w:rPr>
                <w:rFonts w:ascii="Calibri" w:eastAsia="Times New Roman" w:hAnsi="Calibri" w:cs="Calibri"/>
                <w:color w:val="111111"/>
                <w:sz w:val="22"/>
                <w:lang w:eastAsia="en-GB"/>
              </w:rPr>
              <w:t xml:space="preserve">Third Notice in a </w:t>
            </w:r>
            <w:proofErr w:type="gramStart"/>
            <w:r w:rsidRPr="00D11A8E">
              <w:rPr>
                <w:rFonts w:ascii="Calibri" w:eastAsia="Times New Roman" w:hAnsi="Calibri" w:cs="Calibri"/>
                <w:color w:val="111111"/>
                <w:sz w:val="22"/>
                <w:lang w:eastAsia="en-GB"/>
              </w:rPr>
              <w:t>3 year</w:t>
            </w:r>
            <w:proofErr w:type="gramEnd"/>
            <w:r w:rsidRPr="00D11A8E">
              <w:rPr>
                <w:rFonts w:ascii="Calibri" w:eastAsia="Times New Roman" w:hAnsi="Calibri" w:cs="Calibri"/>
                <w:color w:val="111111"/>
                <w:sz w:val="22"/>
                <w:lang w:eastAsia="en-GB"/>
              </w:rPr>
              <w:t xml:space="preserve"> period:</w:t>
            </w:r>
          </w:p>
        </w:tc>
        <w:tc>
          <w:tcPr>
            <w:tcW w:w="6894" w:type="dxa"/>
          </w:tcPr>
          <w:p w14:paraId="5873032F" w14:textId="77777777" w:rsidR="00556048" w:rsidRPr="00D11A8E" w:rsidRDefault="00556048" w:rsidP="009234FB">
            <w:pPr>
              <w:rPr>
                <w:rFonts w:ascii="Calibri" w:eastAsia="Times New Roman" w:hAnsi="Calibri" w:cs="Calibri"/>
                <w:color w:val="111111"/>
                <w:sz w:val="22"/>
                <w:lang w:eastAsia="en-GB"/>
              </w:rPr>
            </w:pPr>
            <w:r w:rsidRPr="00D11A8E">
              <w:rPr>
                <w:rFonts w:ascii="Calibri" w:eastAsia="Times New Roman" w:hAnsi="Calibri" w:cs="Calibri"/>
                <w:color w:val="111111"/>
                <w:sz w:val="22"/>
                <w:lang w:eastAsia="en-GB"/>
              </w:rPr>
              <w:t xml:space="preserve">Alternative action should be taken, for example prosecution or other attendance legal interventions. </w:t>
            </w:r>
          </w:p>
          <w:p w14:paraId="4F4E0308" w14:textId="77777777" w:rsidR="00556048" w:rsidRPr="00D11A8E" w:rsidRDefault="00556048" w:rsidP="009234FB">
            <w:pPr>
              <w:rPr>
                <w:rFonts w:ascii="Calibri" w:eastAsia="Aptos" w:hAnsi="Calibri" w:cs="Calibri"/>
                <w:color w:val="111111"/>
                <w:sz w:val="22"/>
                <w:shd w:val="clear" w:color="auto" w:fill="F7F7F7"/>
              </w:rPr>
            </w:pPr>
            <w:r w:rsidRPr="00D11A8E">
              <w:rPr>
                <w:rFonts w:ascii="Calibri" w:eastAsia="Aptos" w:hAnsi="Calibri" w:cs="Calibri"/>
                <w:color w:val="111111"/>
                <w:sz w:val="22"/>
                <w:shd w:val="clear" w:color="auto" w:fill="F7F7F7"/>
              </w:rPr>
              <w:t xml:space="preserve">Fines per parent are capped at two within any three-year period. </w:t>
            </w:r>
          </w:p>
          <w:p w14:paraId="7ED72564" w14:textId="77777777" w:rsidR="00556048" w:rsidRPr="00D11A8E" w:rsidRDefault="00556048" w:rsidP="009234FB">
            <w:pPr>
              <w:rPr>
                <w:rFonts w:ascii="Calibri" w:eastAsia="Times New Roman" w:hAnsi="Calibri" w:cs="Calibri"/>
                <w:color w:val="111111"/>
                <w:sz w:val="22"/>
                <w:lang w:eastAsia="en-GB"/>
              </w:rPr>
            </w:pPr>
            <w:r w:rsidRPr="00D11A8E">
              <w:rPr>
                <w:rFonts w:ascii="Calibri" w:eastAsia="Aptos" w:hAnsi="Calibri" w:cs="Calibri"/>
                <w:color w:val="111111"/>
                <w:sz w:val="22"/>
                <w:shd w:val="clear" w:color="auto" w:fill="F7F7F7"/>
              </w:rPr>
              <w:t>If a parent is prosecuted for their child’s non-attendance, they could face a fine of up to £2,500.</w:t>
            </w:r>
          </w:p>
        </w:tc>
      </w:tr>
    </w:tbl>
    <w:p w14:paraId="22B1BA6F" w14:textId="77777777" w:rsidR="00556048" w:rsidRPr="00D11A8E" w:rsidRDefault="00556048" w:rsidP="00556048">
      <w:pPr>
        <w:spacing w:line="240" w:lineRule="auto"/>
        <w:rPr>
          <w:rFonts w:ascii="Calibri" w:eastAsia="Times New Roman" w:hAnsi="Calibri" w:cs="Calibri"/>
          <w:color w:val="111111"/>
          <w:lang w:eastAsia="en-GB"/>
        </w:rPr>
      </w:pPr>
    </w:p>
    <w:p w14:paraId="174A0ACB" w14:textId="77777777" w:rsidR="00556048" w:rsidRPr="00D11A8E" w:rsidRDefault="00556048" w:rsidP="00556048">
      <w:pPr>
        <w:spacing w:line="240" w:lineRule="auto"/>
        <w:rPr>
          <w:rFonts w:ascii="Calibri" w:eastAsia="Aptos" w:hAnsi="Calibri" w:cs="Calibri"/>
          <w:color w:val="111111"/>
          <w:kern w:val="2"/>
          <w:shd w:val="clear" w:color="auto" w:fill="F7F7F7"/>
          <w14:ligatures w14:val="standardContextual"/>
        </w:rPr>
      </w:pPr>
      <w:r w:rsidRPr="00D11A8E">
        <w:rPr>
          <w:rFonts w:ascii="Calibri" w:eastAsia="Aptos" w:hAnsi="Calibri" w:cs="Calibri"/>
          <w:color w:val="111111"/>
          <w:kern w:val="2"/>
          <w:shd w:val="clear" w:color="auto" w:fill="F7F7F7"/>
          <w14:ligatures w14:val="standardContextual"/>
        </w:rPr>
        <w:t xml:space="preserve">It is important to note that fines are a last resort, and parents are offered support from the academy on many occasions to improve their child’s attendance first.  </w:t>
      </w:r>
    </w:p>
    <w:p w14:paraId="0E8CD8C1" w14:textId="77777777" w:rsidR="00556048" w:rsidRPr="00D11A8E" w:rsidRDefault="00556048" w:rsidP="00556048">
      <w:pPr>
        <w:spacing w:line="240" w:lineRule="auto"/>
        <w:rPr>
          <w:rFonts w:ascii="Calibri" w:eastAsia="Times New Roman" w:hAnsi="Calibri" w:cs="Calibri"/>
          <w:color w:val="111111"/>
          <w:lang w:eastAsia="en-GB"/>
        </w:rPr>
      </w:pPr>
      <w:r w:rsidRPr="00D11A8E">
        <w:rPr>
          <w:rFonts w:ascii="Calibri" w:eastAsia="Aptos" w:hAnsi="Calibri" w:cs="Calibri"/>
          <w:color w:val="111111"/>
          <w:kern w:val="2"/>
          <w:shd w:val="clear" w:color="auto" w:fill="F7F7F7"/>
          <w14:ligatures w14:val="standardContextual"/>
        </w:rPr>
        <w:t>Below is a reminder of the key attendance procedures to note:</w:t>
      </w:r>
    </w:p>
    <w:p w14:paraId="4C6410C5" w14:textId="77777777" w:rsidR="00556048" w:rsidRPr="00D11A8E" w:rsidRDefault="00556048" w:rsidP="00556048">
      <w:pPr>
        <w:spacing w:line="240" w:lineRule="auto"/>
        <w:rPr>
          <w:rFonts w:ascii="Calibri" w:eastAsia="Times New Roman" w:hAnsi="Calibri" w:cs="Calibri"/>
          <w:color w:val="111111"/>
          <w:u w:val="single"/>
          <w:lang w:eastAsia="en-GB"/>
        </w:rPr>
      </w:pPr>
      <w:r w:rsidRPr="00D11A8E">
        <w:rPr>
          <w:rFonts w:ascii="Calibri" w:eastAsia="Times New Roman" w:hAnsi="Calibri" w:cs="Calibri"/>
          <w:color w:val="111111"/>
          <w:u w:val="single"/>
          <w:lang w:eastAsia="en-GB"/>
        </w:rPr>
        <w:t>Reporting absence</w:t>
      </w:r>
    </w:p>
    <w:p w14:paraId="35E4394C" w14:textId="77777777" w:rsidR="00556048" w:rsidRPr="00D11A8E" w:rsidRDefault="00556048" w:rsidP="00556048">
      <w:pPr>
        <w:spacing w:line="240" w:lineRule="auto"/>
        <w:rPr>
          <w:rFonts w:ascii="Calibri" w:eastAsia="Times New Roman" w:hAnsi="Calibri" w:cs="Calibri"/>
          <w:color w:val="111111"/>
          <w:lang w:eastAsia="en-GB"/>
        </w:rPr>
      </w:pPr>
      <w:r w:rsidRPr="00D11A8E">
        <w:rPr>
          <w:rFonts w:ascii="Calibri" w:eastAsia="Times New Roman" w:hAnsi="Calibri" w:cs="Calibri"/>
          <w:color w:val="111111"/>
          <w:lang w:eastAsia="en-GB"/>
        </w:rPr>
        <w:t xml:space="preserve">If your child is absent from school, please promptly notify the academy providing the reason on </w:t>
      </w:r>
      <w:proofErr w:type="gramStart"/>
      <w:r w:rsidRPr="00D11A8E">
        <w:rPr>
          <w:rFonts w:ascii="Calibri" w:eastAsia="Times New Roman" w:hAnsi="Calibri" w:cs="Calibri"/>
          <w:color w:val="111111"/>
          <w:lang w:eastAsia="en-GB"/>
        </w:rPr>
        <w:t>each and every</w:t>
      </w:r>
      <w:proofErr w:type="gramEnd"/>
      <w:r w:rsidRPr="00D11A8E">
        <w:rPr>
          <w:rFonts w:ascii="Calibri" w:eastAsia="Times New Roman" w:hAnsi="Calibri" w:cs="Calibri"/>
          <w:color w:val="111111"/>
          <w:lang w:eastAsia="en-GB"/>
        </w:rPr>
        <w:t xml:space="preserve"> day of the absence. Accurate and detailed attendance records are essential, and your swift action contributes to this.</w:t>
      </w:r>
    </w:p>
    <w:p w14:paraId="0F76E963" w14:textId="77777777" w:rsidR="00556048" w:rsidRPr="00D11A8E" w:rsidRDefault="00556048" w:rsidP="00556048">
      <w:pPr>
        <w:spacing w:line="240" w:lineRule="auto"/>
        <w:rPr>
          <w:rFonts w:ascii="Calibri" w:eastAsia="Times New Roman" w:hAnsi="Calibri" w:cs="Calibri"/>
          <w:color w:val="111111"/>
          <w:u w:val="single"/>
          <w:lang w:eastAsia="en-GB"/>
        </w:rPr>
      </w:pPr>
      <w:r w:rsidRPr="00D11A8E">
        <w:rPr>
          <w:rFonts w:ascii="Calibri" w:eastAsia="Times New Roman" w:hAnsi="Calibri" w:cs="Calibri"/>
          <w:color w:val="111111"/>
          <w:u w:val="single"/>
          <w:lang w:eastAsia="en-GB"/>
        </w:rPr>
        <w:t>Medical Appointments</w:t>
      </w:r>
    </w:p>
    <w:p w14:paraId="6B58F54B" w14:textId="56A25B41" w:rsidR="00556048" w:rsidRPr="00D11A8E" w:rsidRDefault="00556048" w:rsidP="00556048">
      <w:pPr>
        <w:spacing w:line="240" w:lineRule="auto"/>
        <w:rPr>
          <w:rFonts w:ascii="Calibri" w:eastAsia="Aptos" w:hAnsi="Calibri" w:cs="Calibri"/>
          <w:color w:val="111111"/>
          <w:kern w:val="2"/>
          <w:shd w:val="clear" w:color="auto" w:fill="F7F7F7"/>
          <w14:ligatures w14:val="standardContextual"/>
        </w:rPr>
      </w:pPr>
      <w:r w:rsidRPr="00D11A8E">
        <w:rPr>
          <w:rFonts w:ascii="Calibri" w:eastAsia="Aptos" w:hAnsi="Calibri" w:cs="Calibri"/>
          <w:color w:val="111111"/>
          <w:kern w:val="2"/>
          <w:shd w:val="clear" w:color="auto" w:fill="F7F7F7"/>
          <w14:ligatures w14:val="standardContextual"/>
        </w:rPr>
        <w:t>While we encourage scheduling medical appointments outside of school hours, we understand that it’s not always feasible. If you must have an appointment during the school day, please take only the essential time away from school to minimise disruptions to your child’s education. Additionally, we kindly request that you provide the academy with a copy or screen shot of the appointment letter so that we can document it in the child’s file.</w:t>
      </w:r>
    </w:p>
    <w:p w14:paraId="4EBCC365" w14:textId="77777777" w:rsidR="00556048" w:rsidRPr="00D11A8E" w:rsidRDefault="00556048" w:rsidP="00556048">
      <w:pPr>
        <w:spacing w:line="240" w:lineRule="auto"/>
        <w:rPr>
          <w:rFonts w:ascii="Calibri" w:eastAsia="Times New Roman" w:hAnsi="Calibri" w:cs="Calibri"/>
          <w:color w:val="111111"/>
          <w:lang w:eastAsia="en-GB"/>
        </w:rPr>
      </w:pPr>
      <w:r w:rsidRPr="00D11A8E">
        <w:rPr>
          <w:rFonts w:ascii="Calibri" w:eastAsia="Times New Roman" w:hAnsi="Calibri" w:cs="Calibri"/>
          <w:color w:val="111111"/>
          <w:u w:val="single"/>
          <w:lang w:eastAsia="en-GB"/>
        </w:rPr>
        <w:t>Term time holidays.</w:t>
      </w:r>
      <w:r w:rsidRPr="00D11A8E">
        <w:rPr>
          <w:rFonts w:ascii="Calibri" w:eastAsia="Times New Roman" w:hAnsi="Calibri" w:cs="Calibri"/>
          <w:color w:val="111111"/>
          <w:lang w:eastAsia="en-GB"/>
        </w:rPr>
        <w:t xml:space="preserve"> </w:t>
      </w:r>
    </w:p>
    <w:p w14:paraId="3AA0E750" w14:textId="77777777" w:rsidR="00556048" w:rsidRPr="00D11A8E" w:rsidRDefault="00556048" w:rsidP="00556048">
      <w:pPr>
        <w:spacing w:line="240" w:lineRule="auto"/>
        <w:rPr>
          <w:rFonts w:ascii="Calibri" w:eastAsia="Times New Roman" w:hAnsi="Calibri" w:cs="Calibri"/>
          <w:color w:val="111111"/>
          <w:lang w:eastAsia="en-GB"/>
        </w:rPr>
      </w:pPr>
      <w:r w:rsidRPr="00D11A8E">
        <w:rPr>
          <w:rFonts w:ascii="Calibri" w:eastAsia="Times New Roman" w:hAnsi="Calibri" w:cs="Calibri"/>
          <w:color w:val="111111"/>
          <w:lang w:eastAsia="en-GB"/>
        </w:rPr>
        <w:t>The DFE emphasises that term-time holiday should be avoided. Absence during this time can significantly impact your child’s education. We kindly request that you plan holidays during breaks to minimise disruption in learning. Any such absences will be recorded as an unauthorised absence.</w:t>
      </w:r>
    </w:p>
    <w:p w14:paraId="49D6B7F0" w14:textId="77777777" w:rsidR="00556048" w:rsidRPr="00D11A8E" w:rsidRDefault="00556048" w:rsidP="00556048">
      <w:pPr>
        <w:spacing w:line="240" w:lineRule="auto"/>
        <w:rPr>
          <w:rFonts w:ascii="Calibri" w:eastAsia="Aptos" w:hAnsi="Calibri" w:cs="Calibri"/>
          <w:color w:val="111111"/>
          <w:kern w:val="2"/>
          <w:shd w:val="clear" w:color="auto" w:fill="F7F7F7"/>
          <w14:ligatures w14:val="standardContextual"/>
        </w:rPr>
      </w:pPr>
      <w:r w:rsidRPr="00D11A8E">
        <w:rPr>
          <w:rFonts w:ascii="Calibri" w:eastAsia="Aptos" w:hAnsi="Calibri" w:cs="Calibri"/>
          <w:color w:val="111111"/>
          <w:kern w:val="2"/>
          <w:shd w:val="clear" w:color="auto" w:fill="F7F7F7"/>
          <w14:ligatures w14:val="standardContextual"/>
        </w:rPr>
        <w:t xml:space="preserve">If you believe there are exceptional circumstances that require a term-time holiday, please submit a written request to the academy as soon as possible and an appropriate meeting or discussion will take place. We will assess each case individually and provide guidance accordingly. However, if we </w:t>
      </w:r>
      <w:r w:rsidRPr="00D11A8E">
        <w:rPr>
          <w:rFonts w:ascii="Calibri" w:eastAsia="Aptos" w:hAnsi="Calibri" w:cs="Calibri"/>
          <w:color w:val="111111"/>
          <w:kern w:val="2"/>
          <w:shd w:val="clear" w:color="auto" w:fill="F7F7F7"/>
          <w14:ligatures w14:val="standardContextual"/>
        </w:rPr>
        <w:lastRenderedPageBreak/>
        <w:t xml:space="preserve">determine that the circumstances do not qualify as exceptional, we will notify you in writing, indicating that you may be subject to a penalty notice issued by the local authority, which could result in legal action. </w:t>
      </w:r>
    </w:p>
    <w:p w14:paraId="4D5B3DCA" w14:textId="77777777" w:rsidR="00556048" w:rsidRPr="00D11A8E" w:rsidRDefault="00556048" w:rsidP="00556048">
      <w:pPr>
        <w:spacing w:line="240" w:lineRule="auto"/>
        <w:rPr>
          <w:rFonts w:ascii="Calibri" w:eastAsia="Times New Roman" w:hAnsi="Calibri" w:cs="Calibri"/>
          <w:color w:val="111111"/>
          <w:u w:val="single"/>
          <w:lang w:eastAsia="en-GB"/>
        </w:rPr>
      </w:pPr>
      <w:r w:rsidRPr="00D11A8E">
        <w:rPr>
          <w:rFonts w:ascii="Calibri" w:eastAsia="Times New Roman" w:hAnsi="Calibri" w:cs="Calibri"/>
          <w:color w:val="111111"/>
          <w:u w:val="single"/>
          <w:lang w:eastAsia="en-GB"/>
        </w:rPr>
        <w:t>Unauthorised absence</w:t>
      </w:r>
    </w:p>
    <w:p w14:paraId="7D9AD224" w14:textId="692A3C9F" w:rsidR="00556048" w:rsidRPr="00D11A8E" w:rsidRDefault="00556048" w:rsidP="00556048">
      <w:pPr>
        <w:spacing w:line="240" w:lineRule="auto"/>
        <w:rPr>
          <w:rFonts w:ascii="Calibri" w:eastAsia="Aptos" w:hAnsi="Calibri" w:cs="Calibri"/>
          <w:color w:val="111111"/>
          <w:kern w:val="2"/>
          <w:shd w:val="clear" w:color="auto" w:fill="F7F7F7"/>
          <w14:ligatures w14:val="standardContextual"/>
        </w:rPr>
      </w:pPr>
      <w:r w:rsidRPr="00D11A8E">
        <w:rPr>
          <w:rFonts w:ascii="Calibri" w:eastAsia="Times New Roman" w:hAnsi="Calibri" w:cs="Calibri"/>
          <w:color w:val="111111"/>
          <w:lang w:eastAsia="en-GB"/>
        </w:rPr>
        <w:t xml:space="preserve">These could be situations where a learner is absent without valid reason or permission. This could include being absent without notifying the school of the reason, taking term time holidays, arriving late to school, leaving early without a valid reason or truanting. </w:t>
      </w:r>
      <w:r w:rsidRPr="00D11A8E">
        <w:rPr>
          <w:rFonts w:ascii="Calibri" w:eastAsia="Aptos" w:hAnsi="Calibri" w:cs="Calibri"/>
          <w:color w:val="111111"/>
          <w:kern w:val="2"/>
          <w:shd w:val="clear" w:color="auto" w:fill="F7F7F7"/>
          <w14:ligatures w14:val="standardContextual"/>
        </w:rPr>
        <w:t>Occasionally, we may request evidence to validate an absence. For instance, providing a medical appointment letter can change an absence from unauthorised to authorised.</w:t>
      </w:r>
    </w:p>
    <w:p w14:paraId="377CA936" w14:textId="77777777" w:rsidR="00556048" w:rsidRPr="00D11A8E" w:rsidRDefault="00556048" w:rsidP="00556048">
      <w:pPr>
        <w:spacing w:line="240" w:lineRule="auto"/>
        <w:rPr>
          <w:rFonts w:ascii="Calibri" w:eastAsia="Times New Roman" w:hAnsi="Calibri" w:cs="Calibri"/>
          <w:color w:val="111111"/>
          <w:lang w:eastAsia="en-GB"/>
        </w:rPr>
      </w:pPr>
      <w:r w:rsidRPr="00D11A8E">
        <w:rPr>
          <w:rFonts w:ascii="Calibri" w:eastAsia="Times New Roman" w:hAnsi="Calibri" w:cs="Calibri"/>
          <w:color w:val="111111"/>
          <w:lang w:eastAsia="en-GB"/>
        </w:rPr>
        <w:t>Thank you for your cooperation in ensuring that your child’s education remains a priority. If you have any questions, or you would like any support with the attendance of your child, feel free to contact the Attendance Officer, Mrs Adams at enquiries@kltprimary.co.uk.</w:t>
      </w:r>
    </w:p>
    <w:p w14:paraId="44745974" w14:textId="77777777" w:rsidR="00556048" w:rsidRPr="00D11A8E" w:rsidRDefault="00556048" w:rsidP="00556048">
      <w:pPr>
        <w:spacing w:line="240" w:lineRule="auto"/>
        <w:rPr>
          <w:rFonts w:ascii="Calibri" w:eastAsia="Times New Roman" w:hAnsi="Calibri" w:cs="Calibri"/>
          <w:color w:val="111111"/>
          <w:lang w:eastAsia="en-GB"/>
        </w:rPr>
      </w:pPr>
      <w:r w:rsidRPr="00D11A8E">
        <w:rPr>
          <w:rFonts w:ascii="Calibri" w:eastAsia="Times New Roman" w:hAnsi="Calibri" w:cs="Calibri"/>
          <w:color w:val="111111"/>
          <w:lang w:eastAsia="en-GB"/>
        </w:rPr>
        <w:t>Yours Sincerely,</w:t>
      </w:r>
    </w:p>
    <w:p w14:paraId="3E989301" w14:textId="77777777" w:rsidR="00556048" w:rsidRPr="00843DDB" w:rsidRDefault="00556048" w:rsidP="00556048">
      <w:pPr>
        <w:spacing w:line="240" w:lineRule="auto"/>
        <w:rPr>
          <w:rFonts w:ascii="Blackadder ITC" w:eastAsia="Times New Roman" w:hAnsi="Blackadder ITC" w:cs="Calibri"/>
          <w:color w:val="007BB8"/>
          <w:lang w:eastAsia="en-GB"/>
        </w:rPr>
      </w:pPr>
      <w:r w:rsidRPr="00843DDB">
        <w:rPr>
          <w:rFonts w:ascii="Blackadder ITC" w:eastAsia="Times New Roman" w:hAnsi="Blackadder ITC" w:cs="Calibri"/>
          <w:color w:val="007BB8"/>
          <w:lang w:eastAsia="en-GB"/>
        </w:rPr>
        <w:t>Clare Early</w:t>
      </w:r>
    </w:p>
    <w:p w14:paraId="7E4C5B5C" w14:textId="77777777" w:rsidR="00556048" w:rsidRPr="00D11A8E" w:rsidRDefault="00556048" w:rsidP="00556048">
      <w:pPr>
        <w:spacing w:after="0" w:line="240" w:lineRule="auto"/>
        <w:rPr>
          <w:rFonts w:ascii="Calibri" w:eastAsia="Times New Roman" w:hAnsi="Calibri" w:cs="Calibri"/>
          <w:color w:val="111111"/>
          <w:lang w:eastAsia="en-GB"/>
        </w:rPr>
      </w:pPr>
      <w:r w:rsidRPr="00D11A8E">
        <w:rPr>
          <w:rFonts w:ascii="Calibri" w:eastAsia="Times New Roman" w:hAnsi="Calibri" w:cs="Calibri"/>
          <w:color w:val="111111"/>
          <w:lang w:eastAsia="en-GB"/>
        </w:rPr>
        <w:t>Mrs C Early</w:t>
      </w:r>
    </w:p>
    <w:p w14:paraId="5259DBFF" w14:textId="77777777" w:rsidR="00556048" w:rsidRPr="00D11A8E" w:rsidRDefault="00556048" w:rsidP="00556048">
      <w:pPr>
        <w:spacing w:after="0" w:line="240" w:lineRule="auto"/>
        <w:rPr>
          <w:rFonts w:ascii="Calibri" w:eastAsia="Times New Roman" w:hAnsi="Calibri" w:cs="Calibri"/>
          <w:color w:val="111111"/>
          <w:lang w:eastAsia="en-GB"/>
        </w:rPr>
      </w:pPr>
      <w:r w:rsidRPr="00D11A8E">
        <w:rPr>
          <w:rFonts w:ascii="Calibri" w:eastAsia="Times New Roman" w:hAnsi="Calibri" w:cs="Calibri"/>
          <w:color w:val="111111"/>
          <w:lang w:eastAsia="en-GB"/>
        </w:rPr>
        <w:t>Headteacher</w:t>
      </w:r>
    </w:p>
    <w:p w14:paraId="5C599DFA" w14:textId="77777777" w:rsidR="00556048" w:rsidRDefault="00556048" w:rsidP="00556048"/>
    <w:p w14:paraId="189B648E" w14:textId="77777777" w:rsidR="00556048" w:rsidRPr="00556048" w:rsidRDefault="00556048" w:rsidP="00221513">
      <w:pPr>
        <w:pStyle w:val="Title"/>
        <w:jc w:val="left"/>
        <w:outlineLvl w:val="0"/>
        <w:rPr>
          <w:rStyle w:val="Hyperlink"/>
          <w:rFonts w:asciiTheme="majorHAnsi" w:hAnsiTheme="majorHAnsi" w:cstheme="majorHAnsi"/>
          <w:color w:val="auto"/>
          <w:sz w:val="22"/>
          <w:szCs w:val="22"/>
          <w:u w:val="none"/>
        </w:rPr>
      </w:pPr>
    </w:p>
    <w:sectPr w:rsidR="00556048" w:rsidRPr="005560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Imprint MT Shadow">
    <w:panose1 w:val="04020605060303030202"/>
    <w:charset w:val="00"/>
    <w:family w:val="decorativ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Blackadder ITC">
    <w:panose1 w:val="04020505051007020D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Shape" style="width:.75pt;height:.75pt;visibility:visible;mso-wrap-style:square" o:bullet="t">
        <v:imagedata r:id="rId1" o:title="Shape"/>
      </v:shape>
    </w:pict>
  </w:numPicBullet>
  <w:abstractNum w:abstractNumId="0" w15:restartNumberingAfterBreak="0">
    <w:nsid w:val="021E5766"/>
    <w:multiLevelType w:val="hybridMultilevel"/>
    <w:tmpl w:val="D1E6189A"/>
    <w:lvl w:ilvl="0" w:tplc="C0FE66E8">
      <w:start w:val="1"/>
      <w:numFmt w:val="bullet"/>
      <w:lvlText w:val=""/>
      <w:lvlJc w:val="left"/>
      <w:pPr>
        <w:ind w:left="1526" w:hanging="360"/>
      </w:pPr>
      <w:rPr>
        <w:rFonts w:ascii="Symbol" w:hAnsi="Symbol" w:hint="default"/>
        <w:color w:val="007AC9"/>
      </w:rPr>
    </w:lvl>
    <w:lvl w:ilvl="1" w:tplc="08090003">
      <w:start w:val="1"/>
      <w:numFmt w:val="bullet"/>
      <w:lvlText w:val="o"/>
      <w:lvlJc w:val="left"/>
      <w:pPr>
        <w:ind w:left="2246" w:hanging="360"/>
      </w:pPr>
      <w:rPr>
        <w:rFonts w:ascii="Courier New" w:hAnsi="Courier New" w:cs="Courier New" w:hint="default"/>
      </w:rPr>
    </w:lvl>
    <w:lvl w:ilvl="2" w:tplc="08090005" w:tentative="1">
      <w:start w:val="1"/>
      <w:numFmt w:val="bullet"/>
      <w:lvlText w:val=""/>
      <w:lvlJc w:val="left"/>
      <w:pPr>
        <w:ind w:left="2966" w:hanging="360"/>
      </w:pPr>
      <w:rPr>
        <w:rFonts w:ascii="Wingdings" w:hAnsi="Wingdings" w:hint="default"/>
      </w:rPr>
    </w:lvl>
    <w:lvl w:ilvl="3" w:tplc="08090001" w:tentative="1">
      <w:start w:val="1"/>
      <w:numFmt w:val="bullet"/>
      <w:lvlText w:val=""/>
      <w:lvlJc w:val="left"/>
      <w:pPr>
        <w:ind w:left="3686" w:hanging="360"/>
      </w:pPr>
      <w:rPr>
        <w:rFonts w:ascii="Symbol" w:hAnsi="Symbol" w:hint="default"/>
      </w:rPr>
    </w:lvl>
    <w:lvl w:ilvl="4" w:tplc="08090003" w:tentative="1">
      <w:start w:val="1"/>
      <w:numFmt w:val="bullet"/>
      <w:lvlText w:val="o"/>
      <w:lvlJc w:val="left"/>
      <w:pPr>
        <w:ind w:left="4406" w:hanging="360"/>
      </w:pPr>
      <w:rPr>
        <w:rFonts w:ascii="Courier New" w:hAnsi="Courier New" w:cs="Courier New" w:hint="default"/>
      </w:rPr>
    </w:lvl>
    <w:lvl w:ilvl="5" w:tplc="08090005" w:tentative="1">
      <w:start w:val="1"/>
      <w:numFmt w:val="bullet"/>
      <w:lvlText w:val=""/>
      <w:lvlJc w:val="left"/>
      <w:pPr>
        <w:ind w:left="5126" w:hanging="360"/>
      </w:pPr>
      <w:rPr>
        <w:rFonts w:ascii="Wingdings" w:hAnsi="Wingdings" w:hint="default"/>
      </w:rPr>
    </w:lvl>
    <w:lvl w:ilvl="6" w:tplc="08090001" w:tentative="1">
      <w:start w:val="1"/>
      <w:numFmt w:val="bullet"/>
      <w:lvlText w:val=""/>
      <w:lvlJc w:val="left"/>
      <w:pPr>
        <w:ind w:left="5846" w:hanging="360"/>
      </w:pPr>
      <w:rPr>
        <w:rFonts w:ascii="Symbol" w:hAnsi="Symbol" w:hint="default"/>
      </w:rPr>
    </w:lvl>
    <w:lvl w:ilvl="7" w:tplc="08090003" w:tentative="1">
      <w:start w:val="1"/>
      <w:numFmt w:val="bullet"/>
      <w:lvlText w:val="o"/>
      <w:lvlJc w:val="left"/>
      <w:pPr>
        <w:ind w:left="6566" w:hanging="360"/>
      </w:pPr>
      <w:rPr>
        <w:rFonts w:ascii="Courier New" w:hAnsi="Courier New" w:cs="Courier New" w:hint="default"/>
      </w:rPr>
    </w:lvl>
    <w:lvl w:ilvl="8" w:tplc="08090005" w:tentative="1">
      <w:start w:val="1"/>
      <w:numFmt w:val="bullet"/>
      <w:lvlText w:val=""/>
      <w:lvlJc w:val="left"/>
      <w:pPr>
        <w:ind w:left="7286" w:hanging="360"/>
      </w:pPr>
      <w:rPr>
        <w:rFonts w:ascii="Wingdings" w:hAnsi="Wingdings" w:hint="default"/>
      </w:rPr>
    </w:lvl>
  </w:abstractNum>
  <w:abstractNum w:abstractNumId="1" w15:restartNumberingAfterBreak="0">
    <w:nsid w:val="0C2C3038"/>
    <w:multiLevelType w:val="hybridMultilevel"/>
    <w:tmpl w:val="34063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4D6DCD"/>
    <w:multiLevelType w:val="multilevel"/>
    <w:tmpl w:val="660EA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0141D38"/>
    <w:multiLevelType w:val="hybridMultilevel"/>
    <w:tmpl w:val="502C0232"/>
    <w:lvl w:ilvl="0" w:tplc="85520434">
      <w:start w:val="1"/>
      <w:numFmt w:val="bullet"/>
      <w:lvlText w:val=""/>
      <w:lvlPicBulletId w:val="0"/>
      <w:lvlJc w:val="left"/>
      <w:pPr>
        <w:tabs>
          <w:tab w:val="num" w:pos="720"/>
        </w:tabs>
        <w:ind w:left="720" w:hanging="360"/>
      </w:pPr>
      <w:rPr>
        <w:rFonts w:ascii="Symbol" w:hAnsi="Symbol" w:hint="default"/>
      </w:rPr>
    </w:lvl>
    <w:lvl w:ilvl="1" w:tplc="8BBAC922" w:tentative="1">
      <w:start w:val="1"/>
      <w:numFmt w:val="bullet"/>
      <w:lvlText w:val=""/>
      <w:lvlJc w:val="left"/>
      <w:pPr>
        <w:tabs>
          <w:tab w:val="num" w:pos="1440"/>
        </w:tabs>
        <w:ind w:left="1440" w:hanging="360"/>
      </w:pPr>
      <w:rPr>
        <w:rFonts w:ascii="Symbol" w:hAnsi="Symbol" w:hint="default"/>
      </w:rPr>
    </w:lvl>
    <w:lvl w:ilvl="2" w:tplc="D2E43348" w:tentative="1">
      <w:start w:val="1"/>
      <w:numFmt w:val="bullet"/>
      <w:lvlText w:val=""/>
      <w:lvlJc w:val="left"/>
      <w:pPr>
        <w:tabs>
          <w:tab w:val="num" w:pos="2160"/>
        </w:tabs>
        <w:ind w:left="2160" w:hanging="360"/>
      </w:pPr>
      <w:rPr>
        <w:rFonts w:ascii="Symbol" w:hAnsi="Symbol" w:hint="default"/>
      </w:rPr>
    </w:lvl>
    <w:lvl w:ilvl="3" w:tplc="A2DEA6DE" w:tentative="1">
      <w:start w:val="1"/>
      <w:numFmt w:val="bullet"/>
      <w:lvlText w:val=""/>
      <w:lvlJc w:val="left"/>
      <w:pPr>
        <w:tabs>
          <w:tab w:val="num" w:pos="2880"/>
        </w:tabs>
        <w:ind w:left="2880" w:hanging="360"/>
      </w:pPr>
      <w:rPr>
        <w:rFonts w:ascii="Symbol" w:hAnsi="Symbol" w:hint="default"/>
      </w:rPr>
    </w:lvl>
    <w:lvl w:ilvl="4" w:tplc="1CFE9184" w:tentative="1">
      <w:start w:val="1"/>
      <w:numFmt w:val="bullet"/>
      <w:lvlText w:val=""/>
      <w:lvlJc w:val="left"/>
      <w:pPr>
        <w:tabs>
          <w:tab w:val="num" w:pos="3600"/>
        </w:tabs>
        <w:ind w:left="3600" w:hanging="360"/>
      </w:pPr>
      <w:rPr>
        <w:rFonts w:ascii="Symbol" w:hAnsi="Symbol" w:hint="default"/>
      </w:rPr>
    </w:lvl>
    <w:lvl w:ilvl="5" w:tplc="0B507F44" w:tentative="1">
      <w:start w:val="1"/>
      <w:numFmt w:val="bullet"/>
      <w:lvlText w:val=""/>
      <w:lvlJc w:val="left"/>
      <w:pPr>
        <w:tabs>
          <w:tab w:val="num" w:pos="4320"/>
        </w:tabs>
        <w:ind w:left="4320" w:hanging="360"/>
      </w:pPr>
      <w:rPr>
        <w:rFonts w:ascii="Symbol" w:hAnsi="Symbol" w:hint="default"/>
      </w:rPr>
    </w:lvl>
    <w:lvl w:ilvl="6" w:tplc="F4701532" w:tentative="1">
      <w:start w:val="1"/>
      <w:numFmt w:val="bullet"/>
      <w:lvlText w:val=""/>
      <w:lvlJc w:val="left"/>
      <w:pPr>
        <w:tabs>
          <w:tab w:val="num" w:pos="5040"/>
        </w:tabs>
        <w:ind w:left="5040" w:hanging="360"/>
      </w:pPr>
      <w:rPr>
        <w:rFonts w:ascii="Symbol" w:hAnsi="Symbol" w:hint="default"/>
      </w:rPr>
    </w:lvl>
    <w:lvl w:ilvl="7" w:tplc="6302AFC6" w:tentative="1">
      <w:start w:val="1"/>
      <w:numFmt w:val="bullet"/>
      <w:lvlText w:val=""/>
      <w:lvlJc w:val="left"/>
      <w:pPr>
        <w:tabs>
          <w:tab w:val="num" w:pos="5760"/>
        </w:tabs>
        <w:ind w:left="5760" w:hanging="360"/>
      </w:pPr>
      <w:rPr>
        <w:rFonts w:ascii="Symbol" w:hAnsi="Symbol" w:hint="default"/>
      </w:rPr>
    </w:lvl>
    <w:lvl w:ilvl="8" w:tplc="DE6667E2"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364E0C2B"/>
    <w:multiLevelType w:val="hybridMultilevel"/>
    <w:tmpl w:val="3CD4F3D8"/>
    <w:lvl w:ilvl="0" w:tplc="2E16761C">
      <w:start w:val="1"/>
      <w:numFmt w:val="decimal"/>
      <w:pStyle w:val="Numbered"/>
      <w:lvlText w:val="%1."/>
      <w:lvlJc w:val="left"/>
      <w:pPr>
        <w:ind w:left="36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BF18C0"/>
    <w:multiLevelType w:val="multilevel"/>
    <w:tmpl w:val="6A3AB8B2"/>
    <w:lvl w:ilvl="0">
      <w:start w:val="1"/>
      <w:numFmt w:val="decimal"/>
      <w:pStyle w:val="Heading1"/>
      <w:lvlText w:val="%1."/>
      <w:lvlJc w:val="left"/>
      <w:pPr>
        <w:ind w:left="644" w:hanging="360"/>
      </w:pPr>
      <w:rPr>
        <w:rFonts w:hint="default"/>
      </w:rPr>
    </w:lvl>
    <w:lvl w:ilvl="1">
      <w:start w:val="1"/>
      <w:numFmt w:val="decimal"/>
      <w:lvlText w:val="%1.%2."/>
      <w:lvlJc w:val="left"/>
      <w:pPr>
        <w:ind w:left="1283" w:hanging="432"/>
      </w:pPr>
      <w:rPr>
        <w:rFonts w:ascii="Calibri" w:hAnsi="Calibri" w:cs="Calibri" w:hint="default"/>
        <w:sz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5DD759B5"/>
    <w:multiLevelType w:val="hybridMultilevel"/>
    <w:tmpl w:val="6E5C35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3027F81"/>
    <w:multiLevelType w:val="hybridMultilevel"/>
    <w:tmpl w:val="892CC234"/>
    <w:lvl w:ilvl="0" w:tplc="F1A4DA50">
      <w:start w:val="1"/>
      <w:numFmt w:val="bullet"/>
      <w:lvlText w:val=""/>
      <w:lvlJc w:val="left"/>
      <w:pPr>
        <w:ind w:left="157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1FE2B9A">
      <w:start w:val="1"/>
      <w:numFmt w:val="bullet"/>
      <w:lvlText w:val="•"/>
      <w:lvlJc w:val="left"/>
      <w:pPr>
        <w:ind w:left="19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2E4370E">
      <w:start w:val="1"/>
      <w:numFmt w:val="bullet"/>
      <w:lvlText w:val="▪"/>
      <w:lvlJc w:val="left"/>
      <w:pPr>
        <w:ind w:left="16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E48C60A">
      <w:start w:val="1"/>
      <w:numFmt w:val="bullet"/>
      <w:lvlText w:val="•"/>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4DEA7E4">
      <w:start w:val="1"/>
      <w:numFmt w:val="bullet"/>
      <w:lvlText w:val="o"/>
      <w:lvlJc w:val="left"/>
      <w:pPr>
        <w:ind w:left="30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0F8F09A">
      <w:start w:val="1"/>
      <w:numFmt w:val="bullet"/>
      <w:lvlText w:val="▪"/>
      <w:lvlJc w:val="left"/>
      <w:pPr>
        <w:ind w:left="3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B9C8D48">
      <w:start w:val="1"/>
      <w:numFmt w:val="bullet"/>
      <w:lvlText w:val="•"/>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A344F82">
      <w:start w:val="1"/>
      <w:numFmt w:val="bullet"/>
      <w:lvlText w:val="o"/>
      <w:lvlJc w:val="left"/>
      <w:pPr>
        <w:ind w:left="52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5A77E0">
      <w:start w:val="1"/>
      <w:numFmt w:val="bullet"/>
      <w:lvlText w:val="▪"/>
      <w:lvlJc w:val="left"/>
      <w:pPr>
        <w:ind w:left="59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3212DBA"/>
    <w:multiLevelType w:val="multilevel"/>
    <w:tmpl w:val="F07A3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316362"/>
    <w:multiLevelType w:val="multilevel"/>
    <w:tmpl w:val="DB0CD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9CC0DD6"/>
    <w:multiLevelType w:val="hybridMultilevel"/>
    <w:tmpl w:val="7EB20632"/>
    <w:lvl w:ilvl="0" w:tplc="0590E956">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240102"/>
    <w:multiLevelType w:val="multilevel"/>
    <w:tmpl w:val="A6DCD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6463705"/>
    <w:multiLevelType w:val="hybridMultilevel"/>
    <w:tmpl w:val="F50A25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30174948">
    <w:abstractNumId w:val="8"/>
  </w:num>
  <w:num w:numId="2" w16cid:durableId="1349211720">
    <w:abstractNumId w:val="5"/>
  </w:num>
  <w:num w:numId="3" w16cid:durableId="2135171736">
    <w:abstractNumId w:val="7"/>
  </w:num>
  <w:num w:numId="4" w16cid:durableId="1402018969">
    <w:abstractNumId w:val="2"/>
  </w:num>
  <w:num w:numId="5" w16cid:durableId="1747418591">
    <w:abstractNumId w:val="9"/>
  </w:num>
  <w:num w:numId="6" w16cid:durableId="1570000708">
    <w:abstractNumId w:val="11"/>
  </w:num>
  <w:num w:numId="7" w16cid:durableId="591400373">
    <w:abstractNumId w:val="1"/>
  </w:num>
  <w:num w:numId="8" w16cid:durableId="659425402">
    <w:abstractNumId w:val="0"/>
  </w:num>
  <w:num w:numId="9" w16cid:durableId="1907956457">
    <w:abstractNumId w:val="4"/>
  </w:num>
  <w:num w:numId="10" w16cid:durableId="1892762856">
    <w:abstractNumId w:val="10"/>
  </w:num>
  <w:num w:numId="11" w16cid:durableId="1944140976">
    <w:abstractNumId w:val="3"/>
  </w:num>
  <w:num w:numId="12" w16cid:durableId="1182206235">
    <w:abstractNumId w:val="12"/>
  </w:num>
  <w:num w:numId="13" w16cid:durableId="5898529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566"/>
    <w:rsid w:val="00015333"/>
    <w:rsid w:val="0003765B"/>
    <w:rsid w:val="00042B84"/>
    <w:rsid w:val="000454F4"/>
    <w:rsid w:val="000460F2"/>
    <w:rsid w:val="000514B4"/>
    <w:rsid w:val="00065551"/>
    <w:rsid w:val="00085370"/>
    <w:rsid w:val="00093790"/>
    <w:rsid w:val="000B7933"/>
    <w:rsid w:val="000E1241"/>
    <w:rsid w:val="000F309B"/>
    <w:rsid w:val="0010165A"/>
    <w:rsid w:val="001206BD"/>
    <w:rsid w:val="00135234"/>
    <w:rsid w:val="001417DF"/>
    <w:rsid w:val="00150FAB"/>
    <w:rsid w:val="00160A1F"/>
    <w:rsid w:val="001759EB"/>
    <w:rsid w:val="001762E9"/>
    <w:rsid w:val="001772F1"/>
    <w:rsid w:val="001907FA"/>
    <w:rsid w:val="001920F9"/>
    <w:rsid w:val="001A442C"/>
    <w:rsid w:val="001B6E33"/>
    <w:rsid w:val="001B7D74"/>
    <w:rsid w:val="001C2724"/>
    <w:rsid w:val="001F0C76"/>
    <w:rsid w:val="001F2E17"/>
    <w:rsid w:val="001F7AA4"/>
    <w:rsid w:val="00210D95"/>
    <w:rsid w:val="00221513"/>
    <w:rsid w:val="00250AF7"/>
    <w:rsid w:val="0026468B"/>
    <w:rsid w:val="00276FE9"/>
    <w:rsid w:val="00292FB0"/>
    <w:rsid w:val="002C418B"/>
    <w:rsid w:val="002D2D43"/>
    <w:rsid w:val="002D554A"/>
    <w:rsid w:val="002D5663"/>
    <w:rsid w:val="002E3B6E"/>
    <w:rsid w:val="003036C9"/>
    <w:rsid w:val="00306D4B"/>
    <w:rsid w:val="00316077"/>
    <w:rsid w:val="003262B5"/>
    <w:rsid w:val="00334811"/>
    <w:rsid w:val="003474AD"/>
    <w:rsid w:val="00360989"/>
    <w:rsid w:val="00375516"/>
    <w:rsid w:val="003840F6"/>
    <w:rsid w:val="00387FA1"/>
    <w:rsid w:val="00390AF6"/>
    <w:rsid w:val="003A6806"/>
    <w:rsid w:val="003B6988"/>
    <w:rsid w:val="003C1D5B"/>
    <w:rsid w:val="003D50DA"/>
    <w:rsid w:val="003E735E"/>
    <w:rsid w:val="00400211"/>
    <w:rsid w:val="00410FC0"/>
    <w:rsid w:val="00427E22"/>
    <w:rsid w:val="00437EDB"/>
    <w:rsid w:val="00464864"/>
    <w:rsid w:val="004709C1"/>
    <w:rsid w:val="00472AC0"/>
    <w:rsid w:val="004C442E"/>
    <w:rsid w:val="004C7B01"/>
    <w:rsid w:val="004E357D"/>
    <w:rsid w:val="004E5A65"/>
    <w:rsid w:val="004F5415"/>
    <w:rsid w:val="0050154C"/>
    <w:rsid w:val="00550060"/>
    <w:rsid w:val="00556048"/>
    <w:rsid w:val="00586CD1"/>
    <w:rsid w:val="00595F01"/>
    <w:rsid w:val="005A45AE"/>
    <w:rsid w:val="005A5146"/>
    <w:rsid w:val="005A6272"/>
    <w:rsid w:val="005F71F3"/>
    <w:rsid w:val="00607663"/>
    <w:rsid w:val="00612B00"/>
    <w:rsid w:val="00614B54"/>
    <w:rsid w:val="00674566"/>
    <w:rsid w:val="00690B76"/>
    <w:rsid w:val="00695571"/>
    <w:rsid w:val="006A0195"/>
    <w:rsid w:val="006A65EE"/>
    <w:rsid w:val="006B0E21"/>
    <w:rsid w:val="006B3BB1"/>
    <w:rsid w:val="006C24B3"/>
    <w:rsid w:val="006E05C5"/>
    <w:rsid w:val="006F3CF6"/>
    <w:rsid w:val="00712079"/>
    <w:rsid w:val="00723A1B"/>
    <w:rsid w:val="007304F4"/>
    <w:rsid w:val="0073445A"/>
    <w:rsid w:val="00736992"/>
    <w:rsid w:val="00745083"/>
    <w:rsid w:val="00765493"/>
    <w:rsid w:val="0078186E"/>
    <w:rsid w:val="0078666C"/>
    <w:rsid w:val="00794E20"/>
    <w:rsid w:val="007960F1"/>
    <w:rsid w:val="007A3624"/>
    <w:rsid w:val="007A505E"/>
    <w:rsid w:val="007A6CFE"/>
    <w:rsid w:val="007F315D"/>
    <w:rsid w:val="007F60E4"/>
    <w:rsid w:val="00803B5E"/>
    <w:rsid w:val="00804589"/>
    <w:rsid w:val="008116FE"/>
    <w:rsid w:val="00825859"/>
    <w:rsid w:val="00827442"/>
    <w:rsid w:val="00834BAC"/>
    <w:rsid w:val="008509EF"/>
    <w:rsid w:val="0085476D"/>
    <w:rsid w:val="008559DC"/>
    <w:rsid w:val="008664A2"/>
    <w:rsid w:val="00886EAA"/>
    <w:rsid w:val="008902D6"/>
    <w:rsid w:val="008A0476"/>
    <w:rsid w:val="008A09D5"/>
    <w:rsid w:val="008B01C0"/>
    <w:rsid w:val="008C029B"/>
    <w:rsid w:val="008C45D7"/>
    <w:rsid w:val="009007E4"/>
    <w:rsid w:val="00904E1C"/>
    <w:rsid w:val="0093538C"/>
    <w:rsid w:val="00940612"/>
    <w:rsid w:val="00940877"/>
    <w:rsid w:val="00943E66"/>
    <w:rsid w:val="00950A0F"/>
    <w:rsid w:val="00950DA2"/>
    <w:rsid w:val="00983D66"/>
    <w:rsid w:val="009863BD"/>
    <w:rsid w:val="00996278"/>
    <w:rsid w:val="009A2679"/>
    <w:rsid w:val="009A32D8"/>
    <w:rsid w:val="009C4F32"/>
    <w:rsid w:val="009C5A11"/>
    <w:rsid w:val="009D4960"/>
    <w:rsid w:val="009E1800"/>
    <w:rsid w:val="009E606D"/>
    <w:rsid w:val="00A05287"/>
    <w:rsid w:val="00A142E4"/>
    <w:rsid w:val="00A26A63"/>
    <w:rsid w:val="00A27E3F"/>
    <w:rsid w:val="00A61928"/>
    <w:rsid w:val="00A64752"/>
    <w:rsid w:val="00A91AAF"/>
    <w:rsid w:val="00AC3EE5"/>
    <w:rsid w:val="00AD484A"/>
    <w:rsid w:val="00B16E83"/>
    <w:rsid w:val="00B30DAF"/>
    <w:rsid w:val="00B42337"/>
    <w:rsid w:val="00B63AAC"/>
    <w:rsid w:val="00B703D7"/>
    <w:rsid w:val="00B71B6E"/>
    <w:rsid w:val="00B80A8D"/>
    <w:rsid w:val="00B80F17"/>
    <w:rsid w:val="00BC725F"/>
    <w:rsid w:val="00BE0ABC"/>
    <w:rsid w:val="00C15F22"/>
    <w:rsid w:val="00C27596"/>
    <w:rsid w:val="00C3259B"/>
    <w:rsid w:val="00C33A05"/>
    <w:rsid w:val="00C35F91"/>
    <w:rsid w:val="00C40380"/>
    <w:rsid w:val="00C560AE"/>
    <w:rsid w:val="00C94A32"/>
    <w:rsid w:val="00CA0A3A"/>
    <w:rsid w:val="00CA0BE0"/>
    <w:rsid w:val="00CC200F"/>
    <w:rsid w:val="00CC32DD"/>
    <w:rsid w:val="00CC38B4"/>
    <w:rsid w:val="00CC5B08"/>
    <w:rsid w:val="00CD17C9"/>
    <w:rsid w:val="00CD28FC"/>
    <w:rsid w:val="00D04058"/>
    <w:rsid w:val="00D24CF4"/>
    <w:rsid w:val="00D45465"/>
    <w:rsid w:val="00D70D3F"/>
    <w:rsid w:val="00D7717D"/>
    <w:rsid w:val="00D800AF"/>
    <w:rsid w:val="00D95876"/>
    <w:rsid w:val="00E00612"/>
    <w:rsid w:val="00E3498E"/>
    <w:rsid w:val="00E46AA9"/>
    <w:rsid w:val="00E56894"/>
    <w:rsid w:val="00E71694"/>
    <w:rsid w:val="00E90CD1"/>
    <w:rsid w:val="00EA18D1"/>
    <w:rsid w:val="00EB0DC4"/>
    <w:rsid w:val="00EC5635"/>
    <w:rsid w:val="00ED6CAF"/>
    <w:rsid w:val="00EF3105"/>
    <w:rsid w:val="00F10670"/>
    <w:rsid w:val="00F278AC"/>
    <w:rsid w:val="00F43147"/>
    <w:rsid w:val="00F52129"/>
    <w:rsid w:val="00F52E68"/>
    <w:rsid w:val="00F65096"/>
    <w:rsid w:val="00F66D09"/>
    <w:rsid w:val="00F70132"/>
    <w:rsid w:val="00F701CF"/>
    <w:rsid w:val="00F802F3"/>
    <w:rsid w:val="00FC0609"/>
    <w:rsid w:val="00FC443E"/>
    <w:rsid w:val="00FD4865"/>
    <w:rsid w:val="00FE6F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7"/>
    <o:shapelayout v:ext="edit">
      <o:idmap v:ext="edit" data="1"/>
    </o:shapelayout>
  </w:shapeDefaults>
  <w:decimalSymbol w:val="."/>
  <w:listSeparator w:val=","/>
  <w14:docId w14:val="3A513445"/>
  <w15:chartTrackingRefBased/>
  <w15:docId w15:val="{E6F9E81F-46F6-4E74-8E35-A7EC18BE5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566"/>
    <w:rPr>
      <w:kern w:val="0"/>
      <w14:ligatures w14:val="none"/>
    </w:rPr>
  </w:style>
  <w:style w:type="paragraph" w:styleId="Heading1">
    <w:name w:val="heading 1"/>
    <w:aliases w:val="TSB Headings"/>
    <w:basedOn w:val="ListParagraph"/>
    <w:next w:val="Normal"/>
    <w:link w:val="Heading1Char"/>
    <w:uiPriority w:val="9"/>
    <w:qFormat/>
    <w:rsid w:val="00950A0F"/>
    <w:pPr>
      <w:numPr>
        <w:numId w:val="2"/>
      </w:numPr>
      <w:spacing w:after="200" w:line="276" w:lineRule="auto"/>
      <w:outlineLvl w:val="0"/>
    </w:pPr>
    <w:rPr>
      <w:rFonts w:asciiTheme="majorHAnsi" w:hAnsiTheme="majorHAnsi" w:cstheme="majorHAnsi"/>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74566"/>
    <w:pPr>
      <w:spacing w:after="0" w:line="240" w:lineRule="auto"/>
      <w:jc w:val="center"/>
    </w:pPr>
    <w:rPr>
      <w:rFonts w:ascii="Imprint MT Shadow" w:eastAsia="Times New Roman" w:hAnsi="Imprint MT Shadow" w:cs="Times New Roman"/>
      <w:sz w:val="28"/>
      <w:szCs w:val="20"/>
    </w:rPr>
  </w:style>
  <w:style w:type="character" w:customStyle="1" w:styleId="TitleChar">
    <w:name w:val="Title Char"/>
    <w:basedOn w:val="DefaultParagraphFont"/>
    <w:link w:val="Title"/>
    <w:rsid w:val="00674566"/>
    <w:rPr>
      <w:rFonts w:ascii="Imprint MT Shadow" w:eastAsia="Times New Roman" w:hAnsi="Imprint MT Shadow" w:cs="Times New Roman"/>
      <w:kern w:val="0"/>
      <w:sz w:val="28"/>
      <w:szCs w:val="20"/>
      <w14:ligatures w14:val="none"/>
    </w:rPr>
  </w:style>
  <w:style w:type="character" w:styleId="Hyperlink">
    <w:name w:val="Hyperlink"/>
    <w:rsid w:val="00674566"/>
    <w:rPr>
      <w:color w:val="0000FF"/>
      <w:u w:val="single"/>
    </w:rPr>
  </w:style>
  <w:style w:type="character" w:styleId="UnresolvedMention">
    <w:name w:val="Unresolved Mention"/>
    <w:basedOn w:val="DefaultParagraphFont"/>
    <w:uiPriority w:val="99"/>
    <w:semiHidden/>
    <w:unhideWhenUsed/>
    <w:rsid w:val="00093790"/>
    <w:rPr>
      <w:color w:val="605E5C"/>
      <w:shd w:val="clear" w:color="auto" w:fill="E1DFDD"/>
    </w:rPr>
  </w:style>
  <w:style w:type="character" w:customStyle="1" w:styleId="Heading1Char">
    <w:name w:val="Heading 1 Char"/>
    <w:aliases w:val="TSB Headings Char"/>
    <w:basedOn w:val="DefaultParagraphFont"/>
    <w:link w:val="Heading1"/>
    <w:uiPriority w:val="9"/>
    <w:rsid w:val="00950A0F"/>
    <w:rPr>
      <w:rFonts w:asciiTheme="majorHAnsi" w:hAnsiTheme="majorHAnsi" w:cstheme="majorHAnsi"/>
      <w:kern w:val="0"/>
      <w:sz w:val="32"/>
      <w:szCs w:val="32"/>
      <w14:ligatures w14:val="none"/>
    </w:rPr>
  </w:style>
  <w:style w:type="paragraph" w:styleId="ListParagraph">
    <w:name w:val="List Paragraph"/>
    <w:basedOn w:val="Normal"/>
    <w:uiPriority w:val="34"/>
    <w:qFormat/>
    <w:rsid w:val="00950A0F"/>
    <w:pPr>
      <w:ind w:left="720"/>
      <w:contextualSpacing/>
    </w:pPr>
  </w:style>
  <w:style w:type="paragraph" w:styleId="NormalWeb">
    <w:name w:val="Normal (Web)"/>
    <w:basedOn w:val="Normal"/>
    <w:uiPriority w:val="99"/>
    <w:semiHidden/>
    <w:unhideWhenUsed/>
    <w:rsid w:val="000B793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PMHeading2">
    <w:name w:val="EPM Heading 2"/>
    <w:qFormat/>
    <w:rsid w:val="00221513"/>
    <w:pPr>
      <w:spacing w:before="360" w:after="120" w:line="280" w:lineRule="exact"/>
    </w:pPr>
    <w:rPr>
      <w:rFonts w:ascii="Arial" w:hAnsi="Arial" w:cs="Arial"/>
      <w:b/>
      <w:bCs/>
      <w:kern w:val="0"/>
      <w:sz w:val="28"/>
      <w:szCs w:val="28"/>
      <w14:ligatures w14:val="none"/>
    </w:rPr>
  </w:style>
  <w:style w:type="paragraph" w:customStyle="1" w:styleId="Bullets">
    <w:name w:val="Bullets"/>
    <w:basedOn w:val="ListParagraph"/>
    <w:link w:val="BulletsChar"/>
    <w:qFormat/>
    <w:rsid w:val="00F802F3"/>
    <w:pPr>
      <w:numPr>
        <w:numId w:val="10"/>
      </w:numPr>
      <w:spacing w:before="240" w:after="120" w:line="276" w:lineRule="auto"/>
      <w:ind w:left="357" w:hanging="357"/>
      <w:jc w:val="both"/>
    </w:pPr>
    <w:rPr>
      <w:rFonts w:ascii="Calibri" w:hAnsi="Calibri" w:cstheme="minorHAnsi"/>
      <w:b/>
      <w:color w:val="2F3033"/>
    </w:rPr>
  </w:style>
  <w:style w:type="character" w:customStyle="1" w:styleId="BulletsChar">
    <w:name w:val="Bullets Char"/>
    <w:basedOn w:val="DefaultParagraphFont"/>
    <w:link w:val="Bullets"/>
    <w:rsid w:val="00F802F3"/>
    <w:rPr>
      <w:rFonts w:ascii="Calibri" w:hAnsi="Calibri" w:cstheme="minorHAnsi"/>
      <w:b/>
      <w:color w:val="2F3033"/>
      <w:kern w:val="0"/>
      <w14:ligatures w14:val="none"/>
    </w:rPr>
  </w:style>
  <w:style w:type="paragraph" w:customStyle="1" w:styleId="Numbered">
    <w:name w:val="Numbered"/>
    <w:basedOn w:val="ListParagraph"/>
    <w:link w:val="NumberedChar"/>
    <w:qFormat/>
    <w:rsid w:val="00F802F3"/>
    <w:pPr>
      <w:numPr>
        <w:numId w:val="9"/>
      </w:numPr>
      <w:spacing w:before="240" w:after="120" w:line="276" w:lineRule="auto"/>
      <w:ind w:left="567" w:hanging="567"/>
      <w:jc w:val="both"/>
    </w:pPr>
    <w:rPr>
      <w:rFonts w:cstheme="minorHAnsi"/>
      <w:b/>
      <w:color w:val="2F3033"/>
    </w:rPr>
  </w:style>
  <w:style w:type="character" w:customStyle="1" w:styleId="NumberedChar">
    <w:name w:val="Numbered Char"/>
    <w:basedOn w:val="DefaultParagraphFont"/>
    <w:link w:val="Numbered"/>
    <w:rsid w:val="00F802F3"/>
    <w:rPr>
      <w:rFonts w:cstheme="minorHAnsi"/>
      <w:b/>
      <w:color w:val="2F3033"/>
      <w:kern w:val="0"/>
      <w14:ligatures w14:val="none"/>
    </w:rPr>
  </w:style>
  <w:style w:type="paragraph" w:customStyle="1" w:styleId="Bracketsinsertwording">
    <w:name w:val="Brackets/insert wording"/>
    <w:basedOn w:val="Normal"/>
    <w:link w:val="BracketsinsertwordingChar"/>
    <w:qFormat/>
    <w:rsid w:val="00F802F3"/>
    <w:pPr>
      <w:spacing w:after="200" w:line="276" w:lineRule="auto"/>
      <w:jc w:val="both"/>
    </w:pPr>
    <w:rPr>
      <w:rFonts w:cstheme="minorHAnsi"/>
      <w:color w:val="1381BE"/>
    </w:rPr>
  </w:style>
  <w:style w:type="character" w:customStyle="1" w:styleId="BracketsinsertwordingChar">
    <w:name w:val="Brackets/insert wording Char"/>
    <w:basedOn w:val="DefaultParagraphFont"/>
    <w:link w:val="Bracketsinsertwording"/>
    <w:rsid w:val="00F802F3"/>
    <w:rPr>
      <w:rFonts w:cstheme="minorHAnsi"/>
      <w:color w:val="1381BE"/>
      <w:kern w:val="0"/>
      <w14:ligatures w14:val="none"/>
    </w:rPr>
  </w:style>
  <w:style w:type="paragraph" w:customStyle="1" w:styleId="paragraph">
    <w:name w:val="paragraph"/>
    <w:basedOn w:val="Normal"/>
    <w:rsid w:val="009353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3538C"/>
  </w:style>
  <w:style w:type="character" w:customStyle="1" w:styleId="eop">
    <w:name w:val="eop"/>
    <w:basedOn w:val="DefaultParagraphFont"/>
    <w:rsid w:val="0093538C"/>
  </w:style>
  <w:style w:type="character" w:customStyle="1" w:styleId="wacimagecontainer">
    <w:name w:val="wacimagecontainer"/>
    <w:basedOn w:val="DefaultParagraphFont"/>
    <w:rsid w:val="0093538C"/>
  </w:style>
  <w:style w:type="character" w:customStyle="1" w:styleId="tabchar">
    <w:name w:val="tabchar"/>
    <w:basedOn w:val="DefaultParagraphFont"/>
    <w:rsid w:val="0093538C"/>
  </w:style>
  <w:style w:type="table" w:customStyle="1" w:styleId="TableGrid2">
    <w:name w:val="Table Grid2"/>
    <w:basedOn w:val="TableNormal"/>
    <w:next w:val="TableGrid"/>
    <w:uiPriority w:val="39"/>
    <w:rsid w:val="00556048"/>
    <w:pPr>
      <w:spacing w:after="0" w:line="240" w:lineRule="auto"/>
    </w:pPr>
    <w:rPr>
      <w:rFonts w:ascii="Arial" w:hAnsi="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5560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073304">
      <w:bodyDiv w:val="1"/>
      <w:marLeft w:val="0"/>
      <w:marRight w:val="0"/>
      <w:marTop w:val="0"/>
      <w:marBottom w:val="0"/>
      <w:divBdr>
        <w:top w:val="none" w:sz="0" w:space="0" w:color="auto"/>
        <w:left w:val="none" w:sz="0" w:space="0" w:color="auto"/>
        <w:bottom w:val="none" w:sz="0" w:space="0" w:color="auto"/>
        <w:right w:val="none" w:sz="0" w:space="0" w:color="auto"/>
      </w:divBdr>
    </w:div>
    <w:div w:id="471481274">
      <w:bodyDiv w:val="1"/>
      <w:marLeft w:val="0"/>
      <w:marRight w:val="0"/>
      <w:marTop w:val="0"/>
      <w:marBottom w:val="0"/>
      <w:divBdr>
        <w:top w:val="none" w:sz="0" w:space="0" w:color="auto"/>
        <w:left w:val="none" w:sz="0" w:space="0" w:color="auto"/>
        <w:bottom w:val="none" w:sz="0" w:space="0" w:color="auto"/>
        <w:right w:val="none" w:sz="0" w:space="0" w:color="auto"/>
      </w:divBdr>
      <w:divsChild>
        <w:div w:id="1506676682">
          <w:marLeft w:val="0"/>
          <w:marRight w:val="0"/>
          <w:marTop w:val="0"/>
          <w:marBottom w:val="0"/>
          <w:divBdr>
            <w:top w:val="none" w:sz="0" w:space="0" w:color="auto"/>
            <w:left w:val="none" w:sz="0" w:space="0" w:color="auto"/>
            <w:bottom w:val="none" w:sz="0" w:space="0" w:color="auto"/>
            <w:right w:val="none" w:sz="0" w:space="0" w:color="auto"/>
          </w:divBdr>
        </w:div>
        <w:div w:id="1119763499">
          <w:marLeft w:val="0"/>
          <w:marRight w:val="0"/>
          <w:marTop w:val="0"/>
          <w:marBottom w:val="0"/>
          <w:divBdr>
            <w:top w:val="none" w:sz="0" w:space="0" w:color="auto"/>
            <w:left w:val="none" w:sz="0" w:space="0" w:color="auto"/>
            <w:bottom w:val="none" w:sz="0" w:space="0" w:color="auto"/>
            <w:right w:val="none" w:sz="0" w:space="0" w:color="auto"/>
          </w:divBdr>
        </w:div>
        <w:div w:id="1225137198">
          <w:marLeft w:val="0"/>
          <w:marRight w:val="0"/>
          <w:marTop w:val="0"/>
          <w:marBottom w:val="0"/>
          <w:divBdr>
            <w:top w:val="none" w:sz="0" w:space="0" w:color="auto"/>
            <w:left w:val="none" w:sz="0" w:space="0" w:color="auto"/>
            <w:bottom w:val="none" w:sz="0" w:space="0" w:color="auto"/>
            <w:right w:val="none" w:sz="0" w:space="0" w:color="auto"/>
          </w:divBdr>
        </w:div>
        <w:div w:id="468787896">
          <w:marLeft w:val="0"/>
          <w:marRight w:val="0"/>
          <w:marTop w:val="0"/>
          <w:marBottom w:val="0"/>
          <w:divBdr>
            <w:top w:val="none" w:sz="0" w:space="0" w:color="auto"/>
            <w:left w:val="none" w:sz="0" w:space="0" w:color="auto"/>
            <w:bottom w:val="none" w:sz="0" w:space="0" w:color="auto"/>
            <w:right w:val="none" w:sz="0" w:space="0" w:color="auto"/>
          </w:divBdr>
        </w:div>
        <w:div w:id="163933210">
          <w:marLeft w:val="0"/>
          <w:marRight w:val="0"/>
          <w:marTop w:val="0"/>
          <w:marBottom w:val="0"/>
          <w:divBdr>
            <w:top w:val="none" w:sz="0" w:space="0" w:color="auto"/>
            <w:left w:val="none" w:sz="0" w:space="0" w:color="auto"/>
            <w:bottom w:val="none" w:sz="0" w:space="0" w:color="auto"/>
            <w:right w:val="none" w:sz="0" w:space="0" w:color="auto"/>
          </w:divBdr>
        </w:div>
        <w:div w:id="994603408">
          <w:marLeft w:val="0"/>
          <w:marRight w:val="0"/>
          <w:marTop w:val="0"/>
          <w:marBottom w:val="0"/>
          <w:divBdr>
            <w:top w:val="none" w:sz="0" w:space="0" w:color="auto"/>
            <w:left w:val="none" w:sz="0" w:space="0" w:color="auto"/>
            <w:bottom w:val="none" w:sz="0" w:space="0" w:color="auto"/>
            <w:right w:val="none" w:sz="0" w:space="0" w:color="auto"/>
          </w:divBdr>
        </w:div>
        <w:div w:id="981616783">
          <w:marLeft w:val="0"/>
          <w:marRight w:val="0"/>
          <w:marTop w:val="0"/>
          <w:marBottom w:val="0"/>
          <w:divBdr>
            <w:top w:val="none" w:sz="0" w:space="0" w:color="auto"/>
            <w:left w:val="none" w:sz="0" w:space="0" w:color="auto"/>
            <w:bottom w:val="none" w:sz="0" w:space="0" w:color="auto"/>
            <w:right w:val="none" w:sz="0" w:space="0" w:color="auto"/>
          </w:divBdr>
        </w:div>
        <w:div w:id="586428579">
          <w:marLeft w:val="0"/>
          <w:marRight w:val="0"/>
          <w:marTop w:val="0"/>
          <w:marBottom w:val="0"/>
          <w:divBdr>
            <w:top w:val="none" w:sz="0" w:space="0" w:color="auto"/>
            <w:left w:val="none" w:sz="0" w:space="0" w:color="auto"/>
            <w:bottom w:val="none" w:sz="0" w:space="0" w:color="auto"/>
            <w:right w:val="none" w:sz="0" w:space="0" w:color="auto"/>
          </w:divBdr>
        </w:div>
        <w:div w:id="1686204515">
          <w:marLeft w:val="0"/>
          <w:marRight w:val="0"/>
          <w:marTop w:val="0"/>
          <w:marBottom w:val="0"/>
          <w:divBdr>
            <w:top w:val="none" w:sz="0" w:space="0" w:color="auto"/>
            <w:left w:val="none" w:sz="0" w:space="0" w:color="auto"/>
            <w:bottom w:val="none" w:sz="0" w:space="0" w:color="auto"/>
            <w:right w:val="none" w:sz="0" w:space="0" w:color="auto"/>
          </w:divBdr>
        </w:div>
        <w:div w:id="745224344">
          <w:marLeft w:val="0"/>
          <w:marRight w:val="0"/>
          <w:marTop w:val="0"/>
          <w:marBottom w:val="0"/>
          <w:divBdr>
            <w:top w:val="none" w:sz="0" w:space="0" w:color="auto"/>
            <w:left w:val="none" w:sz="0" w:space="0" w:color="auto"/>
            <w:bottom w:val="none" w:sz="0" w:space="0" w:color="auto"/>
            <w:right w:val="none" w:sz="0" w:space="0" w:color="auto"/>
          </w:divBdr>
        </w:div>
        <w:div w:id="944191014">
          <w:marLeft w:val="0"/>
          <w:marRight w:val="0"/>
          <w:marTop w:val="0"/>
          <w:marBottom w:val="0"/>
          <w:divBdr>
            <w:top w:val="none" w:sz="0" w:space="0" w:color="auto"/>
            <w:left w:val="none" w:sz="0" w:space="0" w:color="auto"/>
            <w:bottom w:val="none" w:sz="0" w:space="0" w:color="auto"/>
            <w:right w:val="none" w:sz="0" w:space="0" w:color="auto"/>
          </w:divBdr>
        </w:div>
        <w:div w:id="1526944954">
          <w:marLeft w:val="0"/>
          <w:marRight w:val="0"/>
          <w:marTop w:val="0"/>
          <w:marBottom w:val="0"/>
          <w:divBdr>
            <w:top w:val="none" w:sz="0" w:space="0" w:color="auto"/>
            <w:left w:val="none" w:sz="0" w:space="0" w:color="auto"/>
            <w:bottom w:val="none" w:sz="0" w:space="0" w:color="auto"/>
            <w:right w:val="none" w:sz="0" w:space="0" w:color="auto"/>
          </w:divBdr>
        </w:div>
        <w:div w:id="378435718">
          <w:marLeft w:val="0"/>
          <w:marRight w:val="0"/>
          <w:marTop w:val="0"/>
          <w:marBottom w:val="0"/>
          <w:divBdr>
            <w:top w:val="none" w:sz="0" w:space="0" w:color="auto"/>
            <w:left w:val="none" w:sz="0" w:space="0" w:color="auto"/>
            <w:bottom w:val="none" w:sz="0" w:space="0" w:color="auto"/>
            <w:right w:val="none" w:sz="0" w:space="0" w:color="auto"/>
          </w:divBdr>
        </w:div>
        <w:div w:id="1196888809">
          <w:marLeft w:val="0"/>
          <w:marRight w:val="0"/>
          <w:marTop w:val="0"/>
          <w:marBottom w:val="0"/>
          <w:divBdr>
            <w:top w:val="none" w:sz="0" w:space="0" w:color="auto"/>
            <w:left w:val="none" w:sz="0" w:space="0" w:color="auto"/>
            <w:bottom w:val="none" w:sz="0" w:space="0" w:color="auto"/>
            <w:right w:val="none" w:sz="0" w:space="0" w:color="auto"/>
          </w:divBdr>
        </w:div>
        <w:div w:id="264121740">
          <w:marLeft w:val="0"/>
          <w:marRight w:val="0"/>
          <w:marTop w:val="0"/>
          <w:marBottom w:val="0"/>
          <w:divBdr>
            <w:top w:val="none" w:sz="0" w:space="0" w:color="auto"/>
            <w:left w:val="none" w:sz="0" w:space="0" w:color="auto"/>
            <w:bottom w:val="none" w:sz="0" w:space="0" w:color="auto"/>
            <w:right w:val="none" w:sz="0" w:space="0" w:color="auto"/>
          </w:divBdr>
        </w:div>
        <w:div w:id="2050563869">
          <w:marLeft w:val="0"/>
          <w:marRight w:val="0"/>
          <w:marTop w:val="0"/>
          <w:marBottom w:val="0"/>
          <w:divBdr>
            <w:top w:val="none" w:sz="0" w:space="0" w:color="auto"/>
            <w:left w:val="none" w:sz="0" w:space="0" w:color="auto"/>
            <w:bottom w:val="none" w:sz="0" w:space="0" w:color="auto"/>
            <w:right w:val="none" w:sz="0" w:space="0" w:color="auto"/>
          </w:divBdr>
        </w:div>
        <w:div w:id="1066876363">
          <w:marLeft w:val="0"/>
          <w:marRight w:val="0"/>
          <w:marTop w:val="0"/>
          <w:marBottom w:val="0"/>
          <w:divBdr>
            <w:top w:val="none" w:sz="0" w:space="0" w:color="auto"/>
            <w:left w:val="none" w:sz="0" w:space="0" w:color="auto"/>
            <w:bottom w:val="none" w:sz="0" w:space="0" w:color="auto"/>
            <w:right w:val="none" w:sz="0" w:space="0" w:color="auto"/>
          </w:divBdr>
        </w:div>
        <w:div w:id="997535751">
          <w:marLeft w:val="0"/>
          <w:marRight w:val="0"/>
          <w:marTop w:val="0"/>
          <w:marBottom w:val="0"/>
          <w:divBdr>
            <w:top w:val="none" w:sz="0" w:space="0" w:color="auto"/>
            <w:left w:val="none" w:sz="0" w:space="0" w:color="auto"/>
            <w:bottom w:val="none" w:sz="0" w:space="0" w:color="auto"/>
            <w:right w:val="none" w:sz="0" w:space="0" w:color="auto"/>
          </w:divBdr>
        </w:div>
        <w:div w:id="36012000">
          <w:marLeft w:val="0"/>
          <w:marRight w:val="0"/>
          <w:marTop w:val="0"/>
          <w:marBottom w:val="0"/>
          <w:divBdr>
            <w:top w:val="none" w:sz="0" w:space="0" w:color="auto"/>
            <w:left w:val="none" w:sz="0" w:space="0" w:color="auto"/>
            <w:bottom w:val="none" w:sz="0" w:space="0" w:color="auto"/>
            <w:right w:val="none" w:sz="0" w:space="0" w:color="auto"/>
          </w:divBdr>
        </w:div>
        <w:div w:id="1745106297">
          <w:marLeft w:val="0"/>
          <w:marRight w:val="0"/>
          <w:marTop w:val="0"/>
          <w:marBottom w:val="0"/>
          <w:divBdr>
            <w:top w:val="none" w:sz="0" w:space="0" w:color="auto"/>
            <w:left w:val="none" w:sz="0" w:space="0" w:color="auto"/>
            <w:bottom w:val="none" w:sz="0" w:space="0" w:color="auto"/>
            <w:right w:val="none" w:sz="0" w:space="0" w:color="auto"/>
          </w:divBdr>
        </w:div>
        <w:div w:id="1952586241">
          <w:marLeft w:val="0"/>
          <w:marRight w:val="0"/>
          <w:marTop w:val="0"/>
          <w:marBottom w:val="0"/>
          <w:divBdr>
            <w:top w:val="none" w:sz="0" w:space="0" w:color="auto"/>
            <w:left w:val="none" w:sz="0" w:space="0" w:color="auto"/>
            <w:bottom w:val="none" w:sz="0" w:space="0" w:color="auto"/>
            <w:right w:val="none" w:sz="0" w:space="0" w:color="auto"/>
          </w:divBdr>
        </w:div>
        <w:div w:id="952593585">
          <w:marLeft w:val="0"/>
          <w:marRight w:val="0"/>
          <w:marTop w:val="0"/>
          <w:marBottom w:val="0"/>
          <w:divBdr>
            <w:top w:val="none" w:sz="0" w:space="0" w:color="auto"/>
            <w:left w:val="none" w:sz="0" w:space="0" w:color="auto"/>
            <w:bottom w:val="none" w:sz="0" w:space="0" w:color="auto"/>
            <w:right w:val="none" w:sz="0" w:space="0" w:color="auto"/>
          </w:divBdr>
        </w:div>
        <w:div w:id="1759861575">
          <w:marLeft w:val="0"/>
          <w:marRight w:val="0"/>
          <w:marTop w:val="0"/>
          <w:marBottom w:val="0"/>
          <w:divBdr>
            <w:top w:val="none" w:sz="0" w:space="0" w:color="auto"/>
            <w:left w:val="none" w:sz="0" w:space="0" w:color="auto"/>
            <w:bottom w:val="none" w:sz="0" w:space="0" w:color="auto"/>
            <w:right w:val="none" w:sz="0" w:space="0" w:color="auto"/>
          </w:divBdr>
        </w:div>
        <w:div w:id="1653947232">
          <w:marLeft w:val="0"/>
          <w:marRight w:val="0"/>
          <w:marTop w:val="0"/>
          <w:marBottom w:val="0"/>
          <w:divBdr>
            <w:top w:val="none" w:sz="0" w:space="0" w:color="auto"/>
            <w:left w:val="none" w:sz="0" w:space="0" w:color="auto"/>
            <w:bottom w:val="none" w:sz="0" w:space="0" w:color="auto"/>
            <w:right w:val="none" w:sz="0" w:space="0" w:color="auto"/>
          </w:divBdr>
        </w:div>
        <w:div w:id="1937057078">
          <w:marLeft w:val="0"/>
          <w:marRight w:val="0"/>
          <w:marTop w:val="0"/>
          <w:marBottom w:val="0"/>
          <w:divBdr>
            <w:top w:val="none" w:sz="0" w:space="0" w:color="auto"/>
            <w:left w:val="none" w:sz="0" w:space="0" w:color="auto"/>
            <w:bottom w:val="none" w:sz="0" w:space="0" w:color="auto"/>
            <w:right w:val="none" w:sz="0" w:space="0" w:color="auto"/>
          </w:divBdr>
        </w:div>
        <w:div w:id="588544839">
          <w:marLeft w:val="0"/>
          <w:marRight w:val="0"/>
          <w:marTop w:val="0"/>
          <w:marBottom w:val="0"/>
          <w:divBdr>
            <w:top w:val="none" w:sz="0" w:space="0" w:color="auto"/>
            <w:left w:val="none" w:sz="0" w:space="0" w:color="auto"/>
            <w:bottom w:val="none" w:sz="0" w:space="0" w:color="auto"/>
            <w:right w:val="none" w:sz="0" w:space="0" w:color="auto"/>
          </w:divBdr>
        </w:div>
        <w:div w:id="242569645">
          <w:marLeft w:val="0"/>
          <w:marRight w:val="0"/>
          <w:marTop w:val="0"/>
          <w:marBottom w:val="0"/>
          <w:divBdr>
            <w:top w:val="none" w:sz="0" w:space="0" w:color="auto"/>
            <w:left w:val="none" w:sz="0" w:space="0" w:color="auto"/>
            <w:bottom w:val="none" w:sz="0" w:space="0" w:color="auto"/>
            <w:right w:val="none" w:sz="0" w:space="0" w:color="auto"/>
          </w:divBdr>
        </w:div>
        <w:div w:id="98839814">
          <w:marLeft w:val="0"/>
          <w:marRight w:val="0"/>
          <w:marTop w:val="0"/>
          <w:marBottom w:val="0"/>
          <w:divBdr>
            <w:top w:val="none" w:sz="0" w:space="0" w:color="auto"/>
            <w:left w:val="none" w:sz="0" w:space="0" w:color="auto"/>
            <w:bottom w:val="none" w:sz="0" w:space="0" w:color="auto"/>
            <w:right w:val="none" w:sz="0" w:space="0" w:color="auto"/>
          </w:divBdr>
        </w:div>
        <w:div w:id="1457068842">
          <w:marLeft w:val="0"/>
          <w:marRight w:val="0"/>
          <w:marTop w:val="0"/>
          <w:marBottom w:val="0"/>
          <w:divBdr>
            <w:top w:val="none" w:sz="0" w:space="0" w:color="auto"/>
            <w:left w:val="none" w:sz="0" w:space="0" w:color="auto"/>
            <w:bottom w:val="none" w:sz="0" w:space="0" w:color="auto"/>
            <w:right w:val="none" w:sz="0" w:space="0" w:color="auto"/>
          </w:divBdr>
        </w:div>
        <w:div w:id="696587241">
          <w:marLeft w:val="0"/>
          <w:marRight w:val="0"/>
          <w:marTop w:val="0"/>
          <w:marBottom w:val="0"/>
          <w:divBdr>
            <w:top w:val="none" w:sz="0" w:space="0" w:color="auto"/>
            <w:left w:val="none" w:sz="0" w:space="0" w:color="auto"/>
            <w:bottom w:val="none" w:sz="0" w:space="0" w:color="auto"/>
            <w:right w:val="none" w:sz="0" w:space="0" w:color="auto"/>
          </w:divBdr>
        </w:div>
        <w:div w:id="1728723087">
          <w:marLeft w:val="0"/>
          <w:marRight w:val="0"/>
          <w:marTop w:val="0"/>
          <w:marBottom w:val="0"/>
          <w:divBdr>
            <w:top w:val="none" w:sz="0" w:space="0" w:color="auto"/>
            <w:left w:val="none" w:sz="0" w:space="0" w:color="auto"/>
            <w:bottom w:val="none" w:sz="0" w:space="0" w:color="auto"/>
            <w:right w:val="none" w:sz="0" w:space="0" w:color="auto"/>
          </w:divBdr>
        </w:div>
        <w:div w:id="1749694992">
          <w:marLeft w:val="0"/>
          <w:marRight w:val="0"/>
          <w:marTop w:val="0"/>
          <w:marBottom w:val="0"/>
          <w:divBdr>
            <w:top w:val="none" w:sz="0" w:space="0" w:color="auto"/>
            <w:left w:val="none" w:sz="0" w:space="0" w:color="auto"/>
            <w:bottom w:val="none" w:sz="0" w:space="0" w:color="auto"/>
            <w:right w:val="none" w:sz="0" w:space="0" w:color="auto"/>
          </w:divBdr>
        </w:div>
        <w:div w:id="570892021">
          <w:marLeft w:val="0"/>
          <w:marRight w:val="0"/>
          <w:marTop w:val="0"/>
          <w:marBottom w:val="0"/>
          <w:divBdr>
            <w:top w:val="none" w:sz="0" w:space="0" w:color="auto"/>
            <w:left w:val="none" w:sz="0" w:space="0" w:color="auto"/>
            <w:bottom w:val="none" w:sz="0" w:space="0" w:color="auto"/>
            <w:right w:val="none" w:sz="0" w:space="0" w:color="auto"/>
          </w:divBdr>
        </w:div>
        <w:div w:id="1006640110">
          <w:marLeft w:val="0"/>
          <w:marRight w:val="0"/>
          <w:marTop w:val="0"/>
          <w:marBottom w:val="0"/>
          <w:divBdr>
            <w:top w:val="none" w:sz="0" w:space="0" w:color="auto"/>
            <w:left w:val="none" w:sz="0" w:space="0" w:color="auto"/>
            <w:bottom w:val="none" w:sz="0" w:space="0" w:color="auto"/>
            <w:right w:val="none" w:sz="0" w:space="0" w:color="auto"/>
          </w:divBdr>
        </w:div>
        <w:div w:id="249824465">
          <w:marLeft w:val="0"/>
          <w:marRight w:val="0"/>
          <w:marTop w:val="0"/>
          <w:marBottom w:val="0"/>
          <w:divBdr>
            <w:top w:val="none" w:sz="0" w:space="0" w:color="auto"/>
            <w:left w:val="none" w:sz="0" w:space="0" w:color="auto"/>
            <w:bottom w:val="none" w:sz="0" w:space="0" w:color="auto"/>
            <w:right w:val="none" w:sz="0" w:space="0" w:color="auto"/>
          </w:divBdr>
        </w:div>
        <w:div w:id="1049888658">
          <w:marLeft w:val="0"/>
          <w:marRight w:val="0"/>
          <w:marTop w:val="0"/>
          <w:marBottom w:val="0"/>
          <w:divBdr>
            <w:top w:val="none" w:sz="0" w:space="0" w:color="auto"/>
            <w:left w:val="none" w:sz="0" w:space="0" w:color="auto"/>
            <w:bottom w:val="none" w:sz="0" w:space="0" w:color="auto"/>
            <w:right w:val="none" w:sz="0" w:space="0" w:color="auto"/>
          </w:divBdr>
        </w:div>
        <w:div w:id="1976258783">
          <w:marLeft w:val="0"/>
          <w:marRight w:val="0"/>
          <w:marTop w:val="0"/>
          <w:marBottom w:val="0"/>
          <w:divBdr>
            <w:top w:val="none" w:sz="0" w:space="0" w:color="auto"/>
            <w:left w:val="none" w:sz="0" w:space="0" w:color="auto"/>
            <w:bottom w:val="none" w:sz="0" w:space="0" w:color="auto"/>
            <w:right w:val="none" w:sz="0" w:space="0" w:color="auto"/>
          </w:divBdr>
        </w:div>
      </w:divsChild>
    </w:div>
    <w:div w:id="637609778">
      <w:bodyDiv w:val="1"/>
      <w:marLeft w:val="0"/>
      <w:marRight w:val="0"/>
      <w:marTop w:val="0"/>
      <w:marBottom w:val="0"/>
      <w:divBdr>
        <w:top w:val="none" w:sz="0" w:space="0" w:color="auto"/>
        <w:left w:val="none" w:sz="0" w:space="0" w:color="auto"/>
        <w:bottom w:val="none" w:sz="0" w:space="0" w:color="auto"/>
        <w:right w:val="none" w:sz="0" w:space="0" w:color="auto"/>
      </w:divBdr>
    </w:div>
    <w:div w:id="683945764">
      <w:bodyDiv w:val="1"/>
      <w:marLeft w:val="0"/>
      <w:marRight w:val="0"/>
      <w:marTop w:val="0"/>
      <w:marBottom w:val="0"/>
      <w:divBdr>
        <w:top w:val="none" w:sz="0" w:space="0" w:color="auto"/>
        <w:left w:val="none" w:sz="0" w:space="0" w:color="auto"/>
        <w:bottom w:val="none" w:sz="0" w:space="0" w:color="auto"/>
        <w:right w:val="none" w:sz="0" w:space="0" w:color="auto"/>
      </w:divBdr>
      <w:divsChild>
        <w:div w:id="774862951">
          <w:marLeft w:val="0"/>
          <w:marRight w:val="0"/>
          <w:marTop w:val="0"/>
          <w:marBottom w:val="0"/>
          <w:divBdr>
            <w:top w:val="none" w:sz="0" w:space="0" w:color="auto"/>
            <w:left w:val="none" w:sz="0" w:space="0" w:color="auto"/>
            <w:bottom w:val="none" w:sz="0" w:space="0" w:color="auto"/>
            <w:right w:val="none" w:sz="0" w:space="0" w:color="auto"/>
          </w:divBdr>
        </w:div>
        <w:div w:id="667709651">
          <w:marLeft w:val="0"/>
          <w:marRight w:val="0"/>
          <w:marTop w:val="0"/>
          <w:marBottom w:val="0"/>
          <w:divBdr>
            <w:top w:val="none" w:sz="0" w:space="0" w:color="auto"/>
            <w:left w:val="none" w:sz="0" w:space="0" w:color="auto"/>
            <w:bottom w:val="none" w:sz="0" w:space="0" w:color="auto"/>
            <w:right w:val="none" w:sz="0" w:space="0" w:color="auto"/>
          </w:divBdr>
        </w:div>
        <w:div w:id="25327462">
          <w:marLeft w:val="0"/>
          <w:marRight w:val="0"/>
          <w:marTop w:val="0"/>
          <w:marBottom w:val="0"/>
          <w:divBdr>
            <w:top w:val="none" w:sz="0" w:space="0" w:color="auto"/>
            <w:left w:val="none" w:sz="0" w:space="0" w:color="auto"/>
            <w:bottom w:val="none" w:sz="0" w:space="0" w:color="auto"/>
            <w:right w:val="none" w:sz="0" w:space="0" w:color="auto"/>
          </w:divBdr>
        </w:div>
        <w:div w:id="739062829">
          <w:marLeft w:val="0"/>
          <w:marRight w:val="0"/>
          <w:marTop w:val="0"/>
          <w:marBottom w:val="0"/>
          <w:divBdr>
            <w:top w:val="none" w:sz="0" w:space="0" w:color="auto"/>
            <w:left w:val="none" w:sz="0" w:space="0" w:color="auto"/>
            <w:bottom w:val="none" w:sz="0" w:space="0" w:color="auto"/>
            <w:right w:val="none" w:sz="0" w:space="0" w:color="auto"/>
          </w:divBdr>
        </w:div>
        <w:div w:id="661197420">
          <w:marLeft w:val="0"/>
          <w:marRight w:val="0"/>
          <w:marTop w:val="0"/>
          <w:marBottom w:val="0"/>
          <w:divBdr>
            <w:top w:val="none" w:sz="0" w:space="0" w:color="auto"/>
            <w:left w:val="none" w:sz="0" w:space="0" w:color="auto"/>
            <w:bottom w:val="none" w:sz="0" w:space="0" w:color="auto"/>
            <w:right w:val="none" w:sz="0" w:space="0" w:color="auto"/>
          </w:divBdr>
        </w:div>
        <w:div w:id="1179463209">
          <w:marLeft w:val="0"/>
          <w:marRight w:val="0"/>
          <w:marTop w:val="0"/>
          <w:marBottom w:val="0"/>
          <w:divBdr>
            <w:top w:val="none" w:sz="0" w:space="0" w:color="auto"/>
            <w:left w:val="none" w:sz="0" w:space="0" w:color="auto"/>
            <w:bottom w:val="none" w:sz="0" w:space="0" w:color="auto"/>
            <w:right w:val="none" w:sz="0" w:space="0" w:color="auto"/>
          </w:divBdr>
        </w:div>
        <w:div w:id="43797238">
          <w:marLeft w:val="0"/>
          <w:marRight w:val="0"/>
          <w:marTop w:val="0"/>
          <w:marBottom w:val="0"/>
          <w:divBdr>
            <w:top w:val="none" w:sz="0" w:space="0" w:color="auto"/>
            <w:left w:val="none" w:sz="0" w:space="0" w:color="auto"/>
            <w:bottom w:val="none" w:sz="0" w:space="0" w:color="auto"/>
            <w:right w:val="none" w:sz="0" w:space="0" w:color="auto"/>
          </w:divBdr>
        </w:div>
        <w:div w:id="1263102344">
          <w:marLeft w:val="0"/>
          <w:marRight w:val="0"/>
          <w:marTop w:val="0"/>
          <w:marBottom w:val="0"/>
          <w:divBdr>
            <w:top w:val="none" w:sz="0" w:space="0" w:color="auto"/>
            <w:left w:val="none" w:sz="0" w:space="0" w:color="auto"/>
            <w:bottom w:val="none" w:sz="0" w:space="0" w:color="auto"/>
            <w:right w:val="none" w:sz="0" w:space="0" w:color="auto"/>
          </w:divBdr>
        </w:div>
      </w:divsChild>
    </w:div>
    <w:div w:id="753355365">
      <w:bodyDiv w:val="1"/>
      <w:marLeft w:val="0"/>
      <w:marRight w:val="0"/>
      <w:marTop w:val="0"/>
      <w:marBottom w:val="0"/>
      <w:divBdr>
        <w:top w:val="none" w:sz="0" w:space="0" w:color="auto"/>
        <w:left w:val="none" w:sz="0" w:space="0" w:color="auto"/>
        <w:bottom w:val="none" w:sz="0" w:space="0" w:color="auto"/>
        <w:right w:val="none" w:sz="0" w:space="0" w:color="auto"/>
      </w:divBdr>
    </w:div>
    <w:div w:id="1674140152">
      <w:bodyDiv w:val="1"/>
      <w:marLeft w:val="0"/>
      <w:marRight w:val="0"/>
      <w:marTop w:val="0"/>
      <w:marBottom w:val="0"/>
      <w:divBdr>
        <w:top w:val="none" w:sz="0" w:space="0" w:color="auto"/>
        <w:left w:val="none" w:sz="0" w:space="0" w:color="auto"/>
        <w:bottom w:val="none" w:sz="0" w:space="0" w:color="auto"/>
        <w:right w:val="none" w:sz="0" w:space="0" w:color="auto"/>
      </w:divBdr>
    </w:div>
    <w:div w:id="1763381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kltprimary.co.uk/" TargetMode="External"/><Relationship Id="rId5" Type="http://schemas.openxmlformats.org/officeDocument/2006/relationships/numbering" Target="numbering.xml"/><Relationship Id="rId10" Type="http://schemas.openxmlformats.org/officeDocument/2006/relationships/hyperlink" Target="mailto:enquiries@kltprimary.co.uk" TargetMode="External"/><Relationship Id="rId4" Type="http://schemas.openxmlformats.org/officeDocument/2006/relationships/customXml" Target="../customXml/item4.xml"/><Relationship Id="rId9"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9ec05ed0-37a3-4db0-bc30-4549b5fcbba1" xsi:nil="true"/>
    <lcf76f155ced4ddcb4097134ff3c332f xmlns="481dab94-88a0-4233-8bbb-0a3195631cc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8174E0854C1364EAF06D38645653975" ma:contentTypeVersion="13" ma:contentTypeDescription="Create a new document." ma:contentTypeScope="" ma:versionID="32d47acbadd0948a065340ee13fe3f6d">
  <xsd:schema xmlns:xsd="http://www.w3.org/2001/XMLSchema" xmlns:xs="http://www.w3.org/2001/XMLSchema" xmlns:p="http://schemas.microsoft.com/office/2006/metadata/properties" xmlns:ns2="481dab94-88a0-4233-8bbb-0a3195631cc8" xmlns:ns3="9ec05ed0-37a3-4db0-bc30-4549b5fcbba1" targetNamespace="http://schemas.microsoft.com/office/2006/metadata/properties" ma:root="true" ma:fieldsID="0f3b9892f8a7dc1bde136d1f269db676" ns2:_="" ns3:_="">
    <xsd:import namespace="481dab94-88a0-4233-8bbb-0a3195631cc8"/>
    <xsd:import namespace="9ec05ed0-37a3-4db0-bc30-4549b5fcbba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1dab94-88a0-4233-8bbb-0a3195631c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b953f7df-5791-4930-bf5a-663814f62e9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c05ed0-37a3-4db0-bc30-4549b5fcbba1"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8df3c2c5-3b4e-49ec-b29c-11ec66f86764}" ma:internalName="TaxCatchAll" ma:showField="CatchAllData" ma:web="9ec05ed0-37a3-4db0-bc30-4549b5fcbba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17E5F3-8936-4D1A-A07B-D7B1B13A7DD5}">
  <ds:schemaRefs>
    <ds:schemaRef ds:uri="http://schemas.openxmlformats.org/officeDocument/2006/bibliography"/>
  </ds:schemaRefs>
</ds:datastoreItem>
</file>

<file path=customXml/itemProps2.xml><?xml version="1.0" encoding="utf-8"?>
<ds:datastoreItem xmlns:ds="http://schemas.openxmlformats.org/officeDocument/2006/customXml" ds:itemID="{4B836AFB-066B-48E4-903B-B3CF8B67D373}">
  <ds:schemaRefs>
    <ds:schemaRef ds:uri="481dab94-88a0-4233-8bbb-0a3195631cc8"/>
    <ds:schemaRef ds:uri="http://purl.org/dc/terms/"/>
    <ds:schemaRef ds:uri="http://schemas.openxmlformats.org/package/2006/metadata/core-properties"/>
    <ds:schemaRef ds:uri="http://purl.org/dc/dcmitype/"/>
    <ds:schemaRef ds:uri="http://schemas.microsoft.com/office/2006/documentManagement/types"/>
    <ds:schemaRef ds:uri="http://schemas.microsoft.com/office/2006/metadata/properties"/>
    <ds:schemaRef ds:uri="http://schemas.microsoft.com/office/infopath/2007/PartnerControls"/>
    <ds:schemaRef ds:uri="9ec05ed0-37a3-4db0-bc30-4549b5fcbba1"/>
    <ds:schemaRef ds:uri="http://www.w3.org/XML/1998/namespace"/>
    <ds:schemaRef ds:uri="http://purl.org/dc/elements/1.1/"/>
  </ds:schemaRefs>
</ds:datastoreItem>
</file>

<file path=customXml/itemProps3.xml><?xml version="1.0" encoding="utf-8"?>
<ds:datastoreItem xmlns:ds="http://schemas.openxmlformats.org/officeDocument/2006/customXml" ds:itemID="{79395841-7865-44F8-BB40-07CF4110EF40}">
  <ds:schemaRefs>
    <ds:schemaRef ds:uri="http://schemas.microsoft.com/sharepoint/v3/contenttype/forms"/>
  </ds:schemaRefs>
</ds:datastoreItem>
</file>

<file path=customXml/itemProps4.xml><?xml version="1.0" encoding="utf-8"?>
<ds:datastoreItem xmlns:ds="http://schemas.openxmlformats.org/officeDocument/2006/customXml" ds:itemID="{C75E384D-F47C-4FC8-BE46-E0477A5C02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1dab94-88a0-4233-8bbb-0a3195631cc8"/>
    <ds:schemaRef ds:uri="9ec05ed0-37a3-4db0-bc30-4549b5fcbb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1004</Words>
  <Characters>5729</Characters>
  <Application>Microsoft Office Word</Application>
  <DocSecurity>0</DocSecurity>
  <Lines>47</Lines>
  <Paragraphs>13</Paragraphs>
  <ScaleCrop>false</ScaleCrop>
  <Company/>
  <LinksUpToDate>false</LinksUpToDate>
  <CharactersWithSpaces>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Adams</dc:creator>
  <cp:keywords/>
  <dc:description/>
  <cp:lastModifiedBy>Janet Adams</cp:lastModifiedBy>
  <cp:revision>2</cp:revision>
  <cp:lastPrinted>2025-06-23T13:30:00Z</cp:lastPrinted>
  <dcterms:created xsi:type="dcterms:W3CDTF">2025-09-09T13:09:00Z</dcterms:created>
  <dcterms:modified xsi:type="dcterms:W3CDTF">2025-09-09T13:09:00Z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0x01010038174E0854C1364EAF06D38645653975</vt:lpwstr>
  </property>
  <property fmtid="{D5CDD505-2E9C-101B-9397-08002B2CF9AE}" pid="3" name="MediaServiceImageTags">
    <vt:lpwstr/>
  </property>
</Properties>
</file>